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before="0" w:after="60" w:line="276" w:lineRule="auto"/>
      </w:pPr>
      <w:r>
        <w:rPr>
          <w:rFonts w:ascii="Arial" w:hAnsi="Arial" w:cs="Arial" w:eastAsia="Noto Sans CJK SC"/>
          <w:b w:val="0"/>
          <w:color w:val="000000"/>
          <w:sz w:val="52"/>
        </w:rPr>
        <w:t xml:space="preserve">WoooAIHub Public Trust Documents / WoooAIHub </w:t>
      </w:r>
      <w:r>
        <w:rPr>
          <w:rFonts w:ascii="Noto Sans CJK SC" w:hAnsi="Noto Sans CJK SC" w:cs="Noto Sans CJK SC" w:eastAsia="Noto Sans CJK SC"/>
          <w:b w:val="0"/>
          <w:color w:val="000000"/>
          <w:sz w:val="52"/>
        </w:rPr>
        <w:t>公开信任文件</w:t>
      </w:r>
    </w:p>
    <w:p>
      <w:pPr>
        <w:pStyle w:val="WoooAIHubMetadata"/>
      </w:pPr>
      <w:r>
        <w:rPr>
          <w:rFonts w:ascii="Arial" w:hAnsi="Arial" w:cs="Arial" w:eastAsia="Noto Sans CJK SC"/>
          <w:color w:val="555555"/>
          <w:sz w:val="18"/>
        </w:rPr>
        <w:t>Policy set 2026-08-02 · 12 bilingual editable documents</w:t>
      </w:r>
    </w:p>
    <w:p>
      <w:pPr>
        <w:pStyle w:val="WoooAIHubEditingNote"/>
      </w:pPr>
      <w:r>
        <w:rPr>
          <w:rFonts w:ascii="Arial" w:hAnsi="Arial" w:cs="Arial" w:eastAsia="Noto Sans CJK SC"/>
          <w:color w:val="555555"/>
          <w:sz w:val="19"/>
        </w:rPr>
        <w:t>Feishu editing master. English is currently published; Chinese is maintained for editing and future use. Changes require approval, source synchronization, tests, build, and release.</w:t>
      </w:r>
    </w:p>
    <w:p>
      <w:pPr>
        <w:pStyle w:val="Heading1"/>
      </w:pPr>
      <w:r>
        <w:rPr>
          <w:rFonts w:ascii="Arial" w:hAnsi="Arial" w:cs="Arial" w:eastAsia="Noto Sans CJK SC"/>
          <w:color w:val="000000"/>
          <w:sz w:val="40"/>
        </w:rPr>
        <w:t xml:space="preserve">Contents / </w:t>
      </w:r>
      <w:r>
        <w:rPr>
          <w:rFonts w:ascii="Noto Sans CJK SC" w:hAnsi="Noto Sans CJK SC" w:cs="Noto Sans CJK SC" w:eastAsia="Noto Sans CJK SC"/>
          <w:color w:val="000000"/>
          <w:sz w:val="40"/>
        </w:rPr>
        <w:t>目录</w:t>
      </w:r>
    </w:p>
    <w:p>
      <w:pPr>
        <w:numPr>
          <w:ilvl w:val="0"/>
          <w:numId w:val="10"/>
        </w:numPr>
        <w:spacing w:before="0" w:after="80" w:line="276" w:lineRule="auto"/>
      </w:pPr>
      <w:r>
        <w:rPr>
          <w:rFonts w:ascii="Arial" w:hAnsi="Arial" w:cs="Arial" w:eastAsia="Noto Sans CJK SC"/>
          <w:color w:val="000000"/>
          <w:sz w:val="22"/>
        </w:rPr>
        <w:t xml:space="preserve">Terms of Service / </w:t>
      </w:r>
      <w:r>
        <w:rPr>
          <w:rFonts w:ascii="Noto Sans CJK SC" w:hAnsi="Noto Sans CJK SC" w:cs="Noto Sans CJK SC" w:eastAsia="Noto Sans CJK SC"/>
          <w:color w:val="000000"/>
          <w:sz w:val="22"/>
        </w:rPr>
        <w:t>服务条款</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Privacy Policy / </w:t>
      </w:r>
      <w:r>
        <w:rPr>
          <w:rFonts w:ascii="Noto Sans CJK SC" w:hAnsi="Noto Sans CJK SC" w:cs="Noto Sans CJK SC" w:eastAsia="Noto Sans CJK SC"/>
          <w:color w:val="000000"/>
          <w:sz w:val="22"/>
        </w:rPr>
        <w:t>隐私政策</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Disclaimer / </w:t>
      </w:r>
      <w:r>
        <w:rPr>
          <w:rFonts w:ascii="Noto Sans CJK SC" w:hAnsi="Noto Sans CJK SC" w:cs="Noto Sans CJK SC" w:eastAsia="Noto Sans CJK SC"/>
          <w:color w:val="000000"/>
          <w:sz w:val="22"/>
        </w:rPr>
        <w:t>免责声明</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Cookie Policy / Cookie </w:t>
      </w:r>
      <w:r>
        <w:rPr>
          <w:rFonts w:ascii="Noto Sans CJK SC" w:hAnsi="Noto Sans CJK SC" w:cs="Noto Sans CJK SC" w:eastAsia="Noto Sans CJK SC"/>
          <w:color w:val="000000"/>
          <w:sz w:val="22"/>
        </w:rPr>
        <w:t>政策</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Contact Consent / </w:t>
      </w:r>
      <w:r>
        <w:rPr>
          <w:rFonts w:ascii="Noto Sans CJK SC" w:hAnsi="Noto Sans CJK SC" w:cs="Noto Sans CJK SC" w:eastAsia="Noto Sans CJK SC"/>
          <w:color w:val="000000"/>
          <w:sz w:val="22"/>
        </w:rPr>
        <w:t>联系授权</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Editorial Guidelines / </w:t>
      </w:r>
      <w:r>
        <w:rPr>
          <w:rFonts w:ascii="Noto Sans CJK SC" w:hAnsi="Noto Sans CJK SC" w:cs="Noto Sans CJK SC" w:eastAsia="Noto Sans CJK SC"/>
          <w:color w:val="000000"/>
          <w:sz w:val="22"/>
        </w:rPr>
        <w:t>编辑规范</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Community Guidelines / </w:t>
      </w:r>
      <w:r>
        <w:rPr>
          <w:rFonts w:ascii="Noto Sans CJK SC" w:hAnsi="Noto Sans CJK SC" w:cs="Noto Sans CJK SC" w:eastAsia="Noto Sans CJK SC"/>
          <w:color w:val="000000"/>
          <w:sz w:val="22"/>
        </w:rPr>
        <w:t>社区公约</w:t>
      </w:r>
      <w:r>
        <w:rPr>
          <w:rFonts w:ascii="Arial" w:hAnsi="Arial" w:cs="Arial" w:eastAsia="Noto Sans CJK SC"/>
          <w:color w:val="000000"/>
          <w:sz w:val="22"/>
        </w:rPr>
        <w:t xml:space="preserve"> · v2026-07-24</w:t>
      </w:r>
    </w:p>
    <w:p>
      <w:pPr>
        <w:numPr>
          <w:ilvl w:val="0"/>
          <w:numId w:val="10"/>
        </w:numPr>
        <w:spacing w:before="0" w:after="80" w:line="276" w:lineRule="auto"/>
      </w:pPr>
      <w:r>
        <w:rPr>
          <w:rFonts w:ascii="Arial" w:hAnsi="Arial" w:cs="Arial" w:eastAsia="Noto Sans CJK SC"/>
          <w:color w:val="000000"/>
          <w:sz w:val="22"/>
        </w:rPr>
        <w:t xml:space="preserve">Disclosure / </w:t>
      </w:r>
      <w:r>
        <w:rPr>
          <w:rFonts w:ascii="Noto Sans CJK SC" w:hAnsi="Noto Sans CJK SC" w:cs="Noto Sans CJK SC" w:eastAsia="Noto Sans CJK SC"/>
          <w:color w:val="000000"/>
          <w:sz w:val="22"/>
        </w:rPr>
        <w:t>信息披露</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Review Process / </w:t>
      </w:r>
      <w:r>
        <w:rPr>
          <w:rFonts w:ascii="Noto Sans CJK SC" w:hAnsi="Noto Sans CJK SC" w:cs="Noto Sans CJK SC" w:eastAsia="Noto Sans CJK SC"/>
          <w:color w:val="000000"/>
          <w:sz w:val="22"/>
        </w:rPr>
        <w:t>审核流程</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Club Pinned Rules / Club </w:t>
      </w:r>
      <w:r>
        <w:rPr>
          <w:rFonts w:ascii="Noto Sans CJK SC" w:hAnsi="Noto Sans CJK SC" w:cs="Noto Sans CJK SC" w:eastAsia="Noto Sans CJK SC"/>
          <w:color w:val="000000"/>
          <w:sz w:val="22"/>
        </w:rPr>
        <w:t>置顶规则</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Form Consent and Version Ledger / </w:t>
      </w:r>
      <w:r>
        <w:rPr>
          <w:rFonts w:ascii="Noto Sans CJK SC" w:hAnsi="Noto Sans CJK SC" w:cs="Noto Sans CJK SC" w:eastAsia="Noto Sans CJK SC"/>
          <w:color w:val="000000"/>
          <w:sz w:val="22"/>
        </w:rPr>
        <w:t>表单同意与版本台账</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Interface Policy Copy Matrix / </w:t>
      </w:r>
      <w:r>
        <w:rPr>
          <w:rFonts w:ascii="Noto Sans CJK SC" w:hAnsi="Noto Sans CJK SC" w:cs="Noto Sans CJK SC" w:eastAsia="Noto Sans CJK SC"/>
          <w:color w:val="000000"/>
          <w:sz w:val="22"/>
        </w:rPr>
        <w:t>界面政策文案矩阵</w:t>
      </w:r>
      <w:r>
        <w:rPr>
          <w:rFonts w:ascii="Arial" w:hAnsi="Arial" w:cs="Arial" w:eastAsia="Noto Sans CJK SC"/>
          <w:color w:val="000000"/>
          <w:sz w:val="22"/>
        </w:rPr>
        <w:t xml:space="preserve"> · v2026-08-02-r2</w:t>
      </w:r>
    </w:p>
    <w:p>
      <w:r>
        <w:br w:type="page"/>
      </w:r>
    </w:p>
    <w:p>
      <w:pPr>
        <w:pStyle w:val="Heading1"/>
      </w:pPr>
      <w:r>
        <w:rPr>
          <w:rFonts w:ascii="Arial" w:hAnsi="Arial" w:cs="Arial" w:eastAsia="Noto Sans CJK SC"/>
          <w:color w:val="000000"/>
          <w:sz w:val="40"/>
        </w:rPr>
        <w:t xml:space="preserve">Terms of Service / </w:t>
      </w:r>
      <w:r>
        <w:rPr>
          <w:rFonts w:ascii="Noto Sans CJK SC" w:hAnsi="Noto Sans CJK SC" w:cs="Noto Sans CJK SC" w:eastAsia="Noto Sans CJK SC"/>
          <w:color w:val="000000"/>
          <w:sz w:val="40"/>
        </w:rPr>
        <w:t>服务条款</w:t>
      </w:r>
    </w:p>
    <w:p>
      <w:pPr>
        <w:pStyle w:val="WoooAIHubMetadata"/>
      </w:pPr>
      <w:r>
        <w:rPr>
          <w:rFonts w:ascii="Arial" w:hAnsi="Arial" w:cs="Arial" w:eastAsia="Noto Sans CJK SC"/>
          <w:color w:val="555555"/>
          <w:sz w:val="18"/>
        </w:rPr>
        <w:t xml:space="preserve">Policy ID: terms · Document version: 2026-08-02 · Policy set: 2026-08-02 · </w:t>
      </w:r>
      <w:hyperlink r:id="rId9">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e9e2d07bee58fcbd79218c923c14eb7bc08cfb613bcc1aa830eade3f2e0e4103</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By using WoooAIHub, you agree that website content is provided for general reference and operational discovery. You remain responsible for independently evaluating tools, implementation providers, and decisions.</w:t>
      </w:r>
    </w:p>
    <w:p>
      <w:pPr>
        <w:pStyle w:val="Heading3"/>
      </w:pPr>
      <w:r>
        <w:rPr>
          <w:rFonts w:ascii="Arial" w:hAnsi="Arial" w:cs="Arial" w:eastAsia="Noto Sans CJK SC"/>
          <w:color w:val="434343"/>
          <w:sz w:val="28"/>
        </w:rPr>
        <w:t>Directory and content use</w:t>
      </w:r>
    </w:p>
    <w:p>
      <w:r>
        <w:rPr>
          <w:rFonts w:ascii="Arial" w:hAnsi="Arial" w:cs="Arial" w:eastAsia="Noto Sans CJK SC"/>
          <w:color w:val="000000"/>
          <w:sz w:val="22"/>
        </w:rPr>
        <w:t>Listings, workflows, articles, community inputs, and agent signals may be incomplete, outdated, or still awaiting verification. Do not treat them as professional advice, certification, endorsement, or a guarantee of suitability.</w:t>
      </w:r>
    </w:p>
    <w:p>
      <w:pPr>
        <w:pStyle w:val="Heading3"/>
      </w:pPr>
      <w:r>
        <w:rPr>
          <w:rFonts w:ascii="Arial" w:hAnsi="Arial" w:cs="Arial" w:eastAsia="Noto Sans CJK SC"/>
          <w:color w:val="434343"/>
          <w:sz w:val="28"/>
        </w:rPr>
        <w:t>Submission terms</w:t>
      </w:r>
    </w:p>
    <w:p>
      <w:r>
        <w:rPr>
          <w:rFonts w:ascii="Arial" w:hAnsi="Arial" w:cs="Arial" w:eastAsia="Noto Sans CJK SC"/>
          <w:color w:val="000000"/>
          <w:sz w:val="22"/>
        </w:rPr>
        <w:t>Submission does not guarantee listing, ranking, endorsement, sponsorship, commercial cooperation, or continued publication. WoooAIHub may edit for clarity, request evidence, reject, archive, remove, or decline to publish a record.</w:t>
      </w:r>
    </w:p>
    <w:p>
      <w:pPr>
        <w:pStyle w:val="Heading3"/>
      </w:pPr>
      <w:r>
        <w:rPr>
          <w:rFonts w:ascii="Arial" w:hAnsi="Arial" w:cs="Arial" w:eastAsia="Noto Sans CJK SC"/>
          <w:color w:val="434343"/>
          <w:sz w:val="28"/>
        </w:rPr>
        <w:t>Your responsibilities</w:t>
      </w:r>
    </w:p>
    <w:p>
      <w:pPr>
        <w:numPr>
          <w:ilvl w:val="0"/>
          <w:numId w:val="10"/>
        </w:numPr>
        <w:spacing w:before="0" w:after="80" w:line="276" w:lineRule="auto"/>
      </w:pPr>
      <w:r>
        <w:rPr>
          <w:rFonts w:ascii="Arial" w:hAnsi="Arial" w:cs="Arial" w:eastAsia="Noto Sans CJK SC"/>
          <w:color w:val="000000"/>
          <w:sz w:val="22"/>
        </w:rPr>
        <w:t>Provide information you are authorized to share</w:t>
      </w:r>
    </w:p>
    <w:p>
      <w:pPr>
        <w:numPr>
          <w:ilvl w:val="0"/>
          <w:numId w:val="10"/>
        </w:numPr>
        <w:spacing w:before="0" w:after="80" w:line="276" w:lineRule="auto"/>
      </w:pPr>
      <w:r>
        <w:rPr>
          <w:rFonts w:ascii="Arial" w:hAnsi="Arial" w:cs="Arial" w:eastAsia="Noto Sans CJK SC"/>
          <w:color w:val="000000"/>
          <w:sz w:val="22"/>
        </w:rPr>
        <w:t>Do not submit credentials, confidential customer data, unlawful content, or deceptive claims</w:t>
      </w:r>
    </w:p>
    <w:p>
      <w:pPr>
        <w:numPr>
          <w:ilvl w:val="0"/>
          <w:numId w:val="10"/>
        </w:numPr>
        <w:spacing w:before="0" w:after="80" w:line="276" w:lineRule="auto"/>
      </w:pPr>
      <w:r>
        <w:rPr>
          <w:rFonts w:ascii="Arial" w:hAnsi="Arial" w:cs="Arial" w:eastAsia="Noto Sans CJK SC"/>
          <w:color w:val="000000"/>
          <w:sz w:val="22"/>
        </w:rPr>
        <w:t>Disclose relationships, incentives, sponsorship, affiliation, and conflicts</w:t>
      </w:r>
    </w:p>
    <w:p>
      <w:pPr>
        <w:numPr>
          <w:ilvl w:val="0"/>
          <w:numId w:val="10"/>
        </w:numPr>
        <w:spacing w:before="0" w:after="80" w:line="276" w:lineRule="auto"/>
      </w:pPr>
      <w:r>
        <w:rPr>
          <w:rFonts w:ascii="Arial" w:hAnsi="Arial" w:cs="Arial" w:eastAsia="Noto Sans CJK SC"/>
          <w:color w:val="000000"/>
          <w:sz w:val="22"/>
        </w:rPr>
        <w:t>Independently verify third-party terms, security, pricing, and fit</w:t>
      </w:r>
    </w:p>
    <w:p>
      <w:pPr>
        <w:pStyle w:val="Heading3"/>
      </w:pPr>
      <w:r>
        <w:rPr>
          <w:rFonts w:ascii="Arial" w:hAnsi="Arial" w:cs="Arial" w:eastAsia="Noto Sans CJK SC"/>
          <w:color w:val="434343"/>
          <w:sz w:val="28"/>
        </w:rPr>
        <w:t>Platform changes</w:t>
      </w:r>
    </w:p>
    <w:p>
      <w:r>
        <w:rPr>
          <w:rFonts w:ascii="Arial" w:hAnsi="Arial" w:cs="Arial" w:eastAsia="Noto Sans CJK SC"/>
          <w:color w:val="000000"/>
          <w:sz w:val="22"/>
        </w:rPr>
        <w:t>Features, categories, review states, policies, and content may change as the platform develops. Continued use after a policy update indicates acceptance of the updated terms where permitted.</w:t>
      </w:r>
    </w:p>
    <w:p>
      <w:r>
        <w:br w:type="page"/>
      </w:r>
    </w:p>
    <w:p>
      <w:pPr>
        <w:pStyle w:val="Heading2"/>
      </w:pPr>
      <w:r>
        <w:rPr>
          <w:rFonts w:ascii="Noto Sans CJK SC" w:hAnsi="Noto Sans CJK SC" w:cs="Noto Sans CJK SC" w:eastAsia="Noto Sans CJK SC"/>
          <w:color w:val="000000"/>
          <w:sz w:val="32"/>
        </w:rPr>
        <w:t>中文</w:t>
      </w:r>
    </w:p>
    <w:p>
      <w:r>
        <w:rPr>
          <w:rFonts w:ascii="Noto Sans CJK SC" w:hAnsi="Noto Sans CJK SC" w:cs="Noto Sans CJK SC" w:eastAsia="Noto Sans CJK SC"/>
          <w:color w:val="000000"/>
          <w:sz w:val="22"/>
        </w:rPr>
        <w:t>使用</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即表示你理解：网站内容仅用于一般参考与运营发现；你仍需独立评估工具、实施服务方及相关决策。</w:t>
      </w:r>
    </w:p>
    <w:p>
      <w:pPr>
        <w:pStyle w:val="Heading3"/>
      </w:pPr>
      <w:r>
        <w:rPr>
          <w:rFonts w:ascii="Noto Sans CJK SC" w:hAnsi="Noto Sans CJK SC" w:cs="Noto Sans CJK SC" w:eastAsia="Noto Sans CJK SC"/>
          <w:color w:val="434343"/>
          <w:sz w:val="28"/>
        </w:rPr>
        <w:t>目录与内容使用</w:t>
      </w:r>
    </w:p>
    <w:p>
      <w:r>
        <w:rPr>
          <w:rFonts w:ascii="Noto Sans CJK SC" w:hAnsi="Noto Sans CJK SC" w:cs="Noto Sans CJK SC" w:eastAsia="Noto Sans CJK SC"/>
          <w:color w:val="000000"/>
          <w:sz w:val="22"/>
        </w:rPr>
        <w:t>目录、工作流、文章、社区信息和智能体信号可能不完整、已过时或仍处于预览状态。请勿将其视为专业建议、认证、背书或适用性保证。</w:t>
      </w:r>
    </w:p>
    <w:p>
      <w:pPr>
        <w:pStyle w:val="Heading3"/>
      </w:pPr>
      <w:r>
        <w:rPr>
          <w:rFonts w:ascii="Noto Sans CJK SC" w:hAnsi="Noto Sans CJK SC" w:cs="Noto Sans CJK SC" w:eastAsia="Noto Sans CJK SC"/>
          <w:color w:val="434343"/>
          <w:sz w:val="28"/>
        </w:rPr>
        <w:t>提交条款</w:t>
      </w:r>
    </w:p>
    <w:p>
      <w:r>
        <w:rPr>
          <w:rFonts w:ascii="Noto Sans CJK SC" w:hAnsi="Noto Sans CJK SC" w:cs="Noto Sans CJK SC" w:eastAsia="Noto Sans CJK SC"/>
          <w:color w:val="000000"/>
          <w:sz w:val="22"/>
        </w:rPr>
        <w:t>提交不保证收录、排名、背书、赞助、商业合作或持续发布。</w:t>
      </w:r>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可为清晰度编辑内容、要求证据，以及拒绝、归档、移除或不予发布记录。</w:t>
      </w:r>
    </w:p>
    <w:p>
      <w:pPr>
        <w:pStyle w:val="Heading3"/>
      </w:pPr>
      <w:r>
        <w:rPr>
          <w:rFonts w:ascii="Noto Sans CJK SC" w:hAnsi="Noto Sans CJK SC" w:cs="Noto Sans CJK SC" w:eastAsia="Noto Sans CJK SC"/>
          <w:color w:val="434343"/>
          <w:sz w:val="28"/>
        </w:rPr>
        <w:t>你的责任</w:t>
      </w:r>
    </w:p>
    <w:p>
      <w:pPr>
        <w:numPr>
          <w:ilvl w:val="0"/>
          <w:numId w:val="10"/>
        </w:numPr>
        <w:spacing w:before="0" w:after="80" w:line="276" w:lineRule="auto"/>
      </w:pPr>
      <w:r>
        <w:rPr>
          <w:rFonts w:ascii="Noto Sans CJK SC" w:hAnsi="Noto Sans CJK SC" w:cs="Noto Sans CJK SC" w:eastAsia="Noto Sans CJK SC"/>
          <w:color w:val="000000"/>
          <w:sz w:val="22"/>
        </w:rPr>
        <w:t>只提供你有权分享的信息</w:t>
      </w:r>
    </w:p>
    <w:p>
      <w:pPr>
        <w:numPr>
          <w:ilvl w:val="0"/>
          <w:numId w:val="10"/>
        </w:numPr>
        <w:spacing w:before="0" w:after="80" w:line="276" w:lineRule="auto"/>
      </w:pPr>
      <w:r>
        <w:rPr>
          <w:rFonts w:ascii="Noto Sans CJK SC" w:hAnsi="Noto Sans CJK SC" w:cs="Noto Sans CJK SC" w:eastAsia="Noto Sans CJK SC"/>
          <w:color w:val="000000"/>
          <w:sz w:val="22"/>
        </w:rPr>
        <w:t>不得提交凭证、客户机密数据、违法内容或误导性声明</w:t>
      </w:r>
    </w:p>
    <w:p>
      <w:pPr>
        <w:numPr>
          <w:ilvl w:val="0"/>
          <w:numId w:val="10"/>
        </w:numPr>
        <w:spacing w:before="0" w:after="80" w:line="276" w:lineRule="auto"/>
      </w:pPr>
      <w:r>
        <w:rPr>
          <w:rFonts w:ascii="Noto Sans CJK SC" w:hAnsi="Noto Sans CJK SC" w:cs="Noto Sans CJK SC" w:eastAsia="Noto Sans CJK SC"/>
          <w:color w:val="000000"/>
          <w:sz w:val="22"/>
        </w:rPr>
        <w:t>披露关联关系、激励、赞助、隶属及利益冲突</w:t>
      </w:r>
    </w:p>
    <w:p>
      <w:pPr>
        <w:numPr>
          <w:ilvl w:val="0"/>
          <w:numId w:val="10"/>
        </w:numPr>
        <w:spacing w:before="0" w:after="80" w:line="276" w:lineRule="auto"/>
      </w:pPr>
      <w:r>
        <w:rPr>
          <w:rFonts w:ascii="Noto Sans CJK SC" w:hAnsi="Noto Sans CJK SC" w:cs="Noto Sans CJK SC" w:eastAsia="Noto Sans CJK SC"/>
          <w:color w:val="000000"/>
          <w:sz w:val="22"/>
        </w:rPr>
        <w:t>独立核实第三方条款、安全性、价格与适配度</w:t>
      </w:r>
    </w:p>
    <w:p>
      <w:pPr>
        <w:pStyle w:val="Heading3"/>
      </w:pPr>
      <w:r>
        <w:rPr>
          <w:rFonts w:ascii="Noto Sans CJK SC" w:hAnsi="Noto Sans CJK SC" w:cs="Noto Sans CJK SC" w:eastAsia="Noto Sans CJK SC"/>
          <w:color w:val="434343"/>
          <w:sz w:val="28"/>
        </w:rPr>
        <w:t>平台变更</w:t>
      </w:r>
    </w:p>
    <w:p>
      <w:r>
        <w:rPr>
          <w:rFonts w:ascii="Noto Sans CJK SC" w:hAnsi="Noto Sans CJK SC" w:cs="Noto Sans CJK SC" w:eastAsia="Noto Sans CJK SC"/>
          <w:color w:val="000000"/>
          <w:sz w:val="22"/>
        </w:rPr>
        <w:t>随着平台发展，功能、分类、审核状态、政策和内容可能发生变化。在法律允许的范围内，政策更新后继续使用即表示接受更新后的条款。</w:t>
      </w:r>
    </w:p>
    <w:p>
      <w:r>
        <w:br w:type="page"/>
      </w:r>
    </w:p>
    <w:p>
      <w:pPr>
        <w:pStyle w:val="Heading1"/>
      </w:pPr>
      <w:r>
        <w:rPr>
          <w:rFonts w:ascii="Arial" w:hAnsi="Arial" w:cs="Arial" w:eastAsia="Noto Sans CJK SC"/>
          <w:color w:val="000000"/>
          <w:sz w:val="40"/>
        </w:rPr>
        <w:t xml:space="preserve">Privacy Policy / </w:t>
      </w:r>
      <w:r>
        <w:rPr>
          <w:rFonts w:ascii="Noto Sans CJK SC" w:hAnsi="Noto Sans CJK SC" w:cs="Noto Sans CJK SC" w:eastAsia="Noto Sans CJK SC"/>
          <w:color w:val="000000"/>
          <w:sz w:val="40"/>
        </w:rPr>
        <w:t>隐私政策</w:t>
      </w:r>
    </w:p>
    <w:p>
      <w:pPr>
        <w:pStyle w:val="WoooAIHubMetadata"/>
      </w:pPr>
      <w:r>
        <w:rPr>
          <w:rFonts w:ascii="Arial" w:hAnsi="Arial" w:cs="Arial" w:eastAsia="Noto Sans CJK SC"/>
          <w:color w:val="555555"/>
          <w:sz w:val="18"/>
        </w:rPr>
        <w:t xml:space="preserve">Policy ID: privacy-policy · Document version: 2026-08-02 · Policy set: 2026-08-02 · </w:t>
      </w:r>
      <w:hyperlink r:id="rId10">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ecc4a2595fc2b1f9160bf8da0b095b59b4a195fabde8f9816a7b058a8d5e23fc</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WoooAIHub collects information you choose to submit, limited preference data, and first-party event counts needed to operate, review, and improve the portal and community routes.</w:t>
      </w:r>
    </w:p>
    <w:p>
      <w:pPr>
        <w:pStyle w:val="Heading3"/>
      </w:pPr>
      <w:r>
        <w:rPr>
          <w:rFonts w:ascii="Arial" w:hAnsi="Arial" w:cs="Arial" w:eastAsia="Noto Sans CJK SC"/>
          <w:color w:val="434343"/>
          <w:sz w:val="28"/>
        </w:rPr>
        <w:t>Information we collect</w:t>
      </w:r>
    </w:p>
    <w:p>
      <w:pPr>
        <w:numPr>
          <w:ilvl w:val="0"/>
          <w:numId w:val="10"/>
        </w:numPr>
        <w:spacing w:before="0" w:after="80" w:line="276" w:lineRule="auto"/>
      </w:pPr>
      <w:r>
        <w:rPr>
          <w:rFonts w:ascii="Arial" w:hAnsi="Arial" w:cs="Arial" w:eastAsia="Noto Sans CJK SC"/>
          <w:color w:val="000000"/>
          <w:sz w:val="22"/>
        </w:rPr>
        <w:t>Request name, contact name, company or team, required email, and optional contact details</w:t>
      </w:r>
    </w:p>
    <w:p>
      <w:pPr>
        <w:numPr>
          <w:ilvl w:val="0"/>
          <w:numId w:val="10"/>
        </w:numPr>
        <w:spacing w:before="0" w:after="80" w:line="276" w:lineRule="auto"/>
      </w:pPr>
      <w:r>
        <w:rPr>
          <w:rFonts w:ascii="Arial" w:hAnsi="Arial" w:cs="Arial" w:eastAsia="Noto Sans CJK SC"/>
          <w:color w:val="000000"/>
          <w:sz w:val="22"/>
        </w:rPr>
        <w:t>Website, category, commercial or access notes, platform or relationship notes, and the message you submit</w:t>
      </w:r>
    </w:p>
    <w:p>
      <w:pPr>
        <w:numPr>
          <w:ilvl w:val="0"/>
          <w:numId w:val="10"/>
        </w:numPr>
        <w:spacing w:before="0" w:after="80" w:line="276" w:lineRule="auto"/>
      </w:pPr>
      <w:r>
        <w:rPr>
          <w:rFonts w:ascii="Arial" w:hAnsi="Arial" w:cs="Arial" w:eastAsia="Noto Sans CJK SC"/>
          <w:color w:val="000000"/>
          <w:sz w:val="22"/>
        </w:rPr>
        <w:t>Submission type, source page, selected language, consent version, consent time, and submission time</w:t>
      </w:r>
    </w:p>
    <w:p>
      <w:pPr>
        <w:numPr>
          <w:ilvl w:val="0"/>
          <w:numId w:val="10"/>
        </w:numPr>
        <w:spacing w:before="0" w:after="80" w:line="276" w:lineRule="auto"/>
      </w:pPr>
      <w:r>
        <w:rPr>
          <w:rFonts w:ascii="Arial" w:hAnsi="Arial" w:cs="Arial" w:eastAsia="Noto Sans CJK SC"/>
          <w:color w:val="000000"/>
          <w:sz w:val="22"/>
        </w:rPr>
        <w:t>For the AI Tools directory: event name, public tool slug, allow-listed page pathname, interface surface, filter dimension, numeric search length and result count, and event time</w:t>
      </w:r>
    </w:p>
    <w:p>
      <w:pPr>
        <w:numPr>
          <w:ilvl w:val="0"/>
          <w:numId w:val="10"/>
        </w:numPr>
        <w:spacing w:before="0" w:after="80" w:line="276" w:lineRule="auto"/>
      </w:pPr>
      <w:r>
        <w:rPr>
          <w:rFonts w:ascii="Arial" w:hAnsi="Arial" w:cs="Arial" w:eastAsia="Noto Sans CJK SC"/>
          <w:color w:val="000000"/>
          <w:sz w:val="22"/>
        </w:rPr>
        <w:t>For authorized administration: the action name, affected content or setting key, status surface, and event time under the shared administrator session</w:t>
      </w:r>
    </w:p>
    <w:p>
      <w:pPr>
        <w:pStyle w:val="Heading3"/>
      </w:pPr>
      <w:r>
        <w:rPr>
          <w:rFonts w:ascii="Arial" w:hAnsi="Arial" w:cs="Arial" w:eastAsia="Noto Sans CJK SC"/>
          <w:color w:val="434343"/>
          <w:sz w:val="28"/>
        </w:rPr>
        <w:t>Social sign-in</w:t>
      </w:r>
    </w:p>
    <w:p>
      <w:r>
        <w:rPr>
          <w:rFonts w:ascii="Arial" w:hAnsi="Arial" w:cs="Arial" w:eastAsia="Noto Sans CJK SC"/>
          <w:color w:val="000000"/>
          <w:sz w:val="22"/>
        </w:rPr>
        <w:t>If you choose a social sign-in provider that WoooAIHub has enabled, the community records the provider name, a stable identifier for your account with that provider, and the time the provider link or login is created or used. Depending on the provider, your authorization, and the information available from that account, WoooAIHub may also receive a verified email address, display name or suggested username, and avatar. The current implementation does not persist the provider's OAuth access token or refresh token. This information is used only to register or sign you in, associate the provider with your community account, and protect account security. You can unlink a provider from your account and may request account deletion; unlinking may require you to keep another sign-in method available. Information handled by the provider remains subject to that provider's privacy policy and account controls.</w:t>
      </w:r>
    </w:p>
    <w:p>
      <w:pPr>
        <w:pStyle w:val="Heading3"/>
      </w:pPr>
      <w:r>
        <w:rPr>
          <w:rFonts w:ascii="Arial" w:hAnsi="Arial" w:cs="Arial" w:eastAsia="Noto Sans CJK SC"/>
          <w:color w:val="434343"/>
          <w:sz w:val="28"/>
        </w:rPr>
        <w:t>Data we do not record for directory analytics</w:t>
      </w:r>
    </w:p>
    <w:p>
      <w:r>
        <w:rPr>
          <w:rFonts w:ascii="Arial" w:hAnsi="Arial" w:cs="Arial" w:eastAsia="Noto Sans CJK SC"/>
          <w:color w:val="000000"/>
          <w:sz w:val="22"/>
        </w:rPr>
        <w:t>The first-party activity log does not store IP addresses, User-Agent strings, advertising identifiers, visitor or device IDs, full referrer URLs, raw search terms, form contents, email addresses, or contact details. Event counts are not presented as unique people.</w:t>
      </w:r>
    </w:p>
    <w:p>
      <w:pPr>
        <w:pStyle w:val="Heading3"/>
      </w:pPr>
      <w:r>
        <w:rPr>
          <w:rFonts w:ascii="Arial" w:hAnsi="Arial" w:cs="Arial" w:eastAsia="Noto Sans CJK SC"/>
          <w:color w:val="434343"/>
          <w:sz w:val="28"/>
        </w:rPr>
        <w:t>How we use information</w:t>
      </w:r>
    </w:p>
    <w:p>
      <w:pPr>
        <w:numPr>
          <w:ilvl w:val="0"/>
          <w:numId w:val="10"/>
        </w:numPr>
        <w:spacing w:before="0" w:after="80" w:line="276" w:lineRule="auto"/>
      </w:pPr>
      <w:r>
        <w:rPr>
          <w:rFonts w:ascii="Arial" w:hAnsi="Arial" w:cs="Arial" w:eastAsia="Noto Sans CJK SC"/>
          <w:color w:val="000000"/>
          <w:sz w:val="22"/>
        </w:rPr>
        <w:t>Review tool, provider, product-direction, service, and partnership requests</w:t>
      </w:r>
    </w:p>
    <w:p>
      <w:pPr>
        <w:numPr>
          <w:ilvl w:val="0"/>
          <w:numId w:val="10"/>
        </w:numPr>
        <w:spacing w:before="0" w:after="80" w:line="276" w:lineRule="auto"/>
      </w:pPr>
      <w:r>
        <w:rPr>
          <w:rFonts w:ascii="Arial" w:hAnsi="Arial" w:cs="Arial" w:eastAsia="Noto Sans CJK SC"/>
          <w:color w:val="000000"/>
          <w:sz w:val="22"/>
        </w:rPr>
        <w:t>Check completeness and ask for clarification or supporting evidence</w:t>
      </w:r>
    </w:p>
    <w:p>
      <w:pPr>
        <w:numPr>
          <w:ilvl w:val="0"/>
          <w:numId w:val="10"/>
        </w:numPr>
        <w:spacing w:before="0" w:after="80" w:line="276" w:lineRule="auto"/>
      </w:pPr>
      <w:r>
        <w:rPr>
          <w:rFonts w:ascii="Arial" w:hAnsi="Arial" w:cs="Arial" w:eastAsia="Noto Sans CJK SC"/>
          <w:color w:val="000000"/>
          <w:sz w:val="22"/>
        </w:rPr>
        <w:t>Maintain review and shared-administrator action trails</w:t>
      </w:r>
    </w:p>
    <w:p>
      <w:pPr>
        <w:numPr>
          <w:ilvl w:val="0"/>
          <w:numId w:val="10"/>
        </w:numPr>
        <w:spacing w:before="0" w:after="80" w:line="276" w:lineRule="auto"/>
      </w:pPr>
      <w:r>
        <w:rPr>
          <w:rFonts w:ascii="Arial" w:hAnsi="Arial" w:cs="Arial" w:eastAsia="Noto Sans CJK SC"/>
          <w:color w:val="000000"/>
          <w:sz w:val="22"/>
        </w:rPr>
        <w:t>Measure whether people open tool details, use filters, follow official-site links, or continue to WoooAIHub Community</w:t>
      </w:r>
    </w:p>
    <w:p>
      <w:pPr>
        <w:numPr>
          <w:ilvl w:val="0"/>
          <w:numId w:val="10"/>
        </w:numPr>
        <w:spacing w:before="0" w:after="80" w:line="276" w:lineRule="auto"/>
      </w:pPr>
      <w:r>
        <w:rPr>
          <w:rFonts w:ascii="Arial" w:hAnsi="Arial" w:cs="Arial" w:eastAsia="Noto Sans CJK SC"/>
          <w:color w:val="000000"/>
          <w:sz w:val="22"/>
        </w:rPr>
        <w:t>Operate language preferences, site security, and form reliability</w:t>
      </w:r>
    </w:p>
    <w:p>
      <w:pPr>
        <w:pStyle w:val="Heading3"/>
      </w:pPr>
      <w:r>
        <w:rPr>
          <w:rFonts w:ascii="Arial" w:hAnsi="Arial" w:cs="Arial" w:eastAsia="Noto Sans CJK SC"/>
          <w:color w:val="434343"/>
          <w:sz w:val="28"/>
        </w:rPr>
        <w:t>Sharing and retention</w:t>
      </w:r>
    </w:p>
    <w:p>
      <w:r>
        <w:rPr>
          <w:rFonts w:ascii="Arial" w:hAnsi="Arial" w:cs="Arial" w:eastAsia="Noto Sans CJK SC"/>
          <w:color w:val="000000"/>
          <w:sz w:val="22"/>
        </w:rPr>
        <w:t>We do not sell submitted contact information or first-party activity data. Public directory events are pruned on service startup and during activity processing after the configured retention period, which can be 7–365 days and defaults to 90 days. Shared-administrator action events are pruned after 365 days. Submission records may be kept longer for manual review, follow-up, integrity, security, and legal needs. Do not submit personal or confidential information that is not necessary for a request.</w:t>
      </w:r>
    </w:p>
    <w:p>
      <w:pPr>
        <w:pStyle w:val="Heading3"/>
      </w:pPr>
      <w:r>
        <w:rPr>
          <w:rFonts w:ascii="Arial" w:hAnsi="Arial" w:cs="Arial" w:eastAsia="Noto Sans CJK SC"/>
          <w:color w:val="434343"/>
          <w:sz w:val="28"/>
        </w:rPr>
        <w:t>External destinations and limits</w:t>
      </w:r>
    </w:p>
    <w:p>
      <w:r>
        <w:rPr>
          <w:rFonts w:ascii="Arial" w:hAnsi="Arial" w:cs="Arial" w:eastAsia="Noto Sans CJK SC"/>
          <w:color w:val="000000"/>
          <w:sz w:val="22"/>
        </w:rPr>
        <w:t>WoooAIHub can count a same-site request to leave for an official tool site or the community forum. Direct or cross-site requests are excluded from these click counts. It cannot see what you do after the third-party destination opens unless that destination separately provides information under its own policy.</w:t>
      </w:r>
    </w:p>
    <w:p>
      <w:pPr>
        <w:pStyle w:val="Heading3"/>
      </w:pPr>
      <w:r>
        <w:rPr>
          <w:rFonts w:ascii="Arial" w:hAnsi="Arial" w:cs="Arial" w:eastAsia="Noto Sans CJK SC"/>
          <w:color w:val="434343"/>
          <w:sz w:val="28"/>
        </w:rPr>
        <w:t>Your choices</w:t>
      </w:r>
    </w:p>
    <w:p>
      <w:r>
        <w:rPr>
          <w:rFonts w:ascii="Arial" w:hAnsi="Arial" w:cs="Arial" w:eastAsia="Noto Sans CJK SC"/>
          <w:color w:val="000000"/>
          <w:sz w:val="22"/>
        </w:rPr>
        <w:t>You may ask WoooAIHub to stop contacting you about a request, correct submitted information, or request deletion where applicable. Use the Service Inquiry route with the subject 'Privacy request'. Some records may still be retained where needed for security, legal, or record-integrity reasons.</w:t>
      </w:r>
    </w:p>
    <w:p>
      <w:r>
        <w:br w:type="page"/>
      </w:r>
    </w:p>
    <w:p>
      <w:pPr>
        <w:pStyle w:val="Heading2"/>
      </w:pPr>
      <w:r>
        <w:rPr>
          <w:rFonts w:ascii="Noto Sans CJK SC" w:hAnsi="Noto Sans CJK SC" w:cs="Noto Sans CJK SC" w:eastAsia="Noto Sans CJK SC"/>
          <w:color w:val="000000"/>
          <w:sz w:val="32"/>
        </w:rPr>
        <w:t>中文</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收集你主动提交的信息、有限偏好数据，以及运行、审核和改善主站与社区跳转所需的第一方事件次数。</w:t>
      </w:r>
    </w:p>
    <w:p>
      <w:pPr>
        <w:pStyle w:val="Heading3"/>
      </w:pPr>
      <w:r>
        <w:rPr>
          <w:rFonts w:ascii="Noto Sans CJK SC" w:hAnsi="Noto Sans CJK SC" w:cs="Noto Sans CJK SC" w:eastAsia="Noto Sans CJK SC"/>
          <w:color w:val="434343"/>
          <w:sz w:val="28"/>
        </w:rPr>
        <w:t>我们收集的信息</w:t>
      </w:r>
    </w:p>
    <w:p>
      <w:pPr>
        <w:numPr>
          <w:ilvl w:val="0"/>
          <w:numId w:val="10"/>
        </w:numPr>
        <w:spacing w:before="0" w:after="80" w:line="276" w:lineRule="auto"/>
      </w:pPr>
      <w:r>
        <w:rPr>
          <w:rFonts w:ascii="Noto Sans CJK SC" w:hAnsi="Noto Sans CJK SC" w:cs="Noto Sans CJK SC" w:eastAsia="Noto Sans CJK SC"/>
          <w:color w:val="000000"/>
          <w:sz w:val="22"/>
        </w:rPr>
        <w:t>事项名称、联系人姓名、公司或团队、必填邮箱及可选联系方式</w:t>
      </w:r>
    </w:p>
    <w:p>
      <w:pPr>
        <w:numPr>
          <w:ilvl w:val="0"/>
          <w:numId w:val="10"/>
        </w:numPr>
        <w:spacing w:before="0" w:after="80" w:line="276" w:lineRule="auto"/>
      </w:pPr>
      <w:r>
        <w:rPr>
          <w:rFonts w:ascii="Noto Sans CJK SC" w:hAnsi="Noto Sans CJK SC" w:cs="Noto Sans CJK SC" w:eastAsia="Noto Sans CJK SC"/>
          <w:color w:val="000000"/>
          <w:sz w:val="22"/>
        </w:rPr>
        <w:t>网站、分类、商业或访问说明、平台或关系说明，以及你提交的正文</w:t>
      </w:r>
    </w:p>
    <w:p>
      <w:pPr>
        <w:numPr>
          <w:ilvl w:val="0"/>
          <w:numId w:val="10"/>
        </w:numPr>
        <w:spacing w:before="0" w:after="80" w:line="276" w:lineRule="auto"/>
      </w:pPr>
      <w:r>
        <w:rPr>
          <w:rFonts w:ascii="Noto Sans CJK SC" w:hAnsi="Noto Sans CJK SC" w:cs="Noto Sans CJK SC" w:eastAsia="Noto Sans CJK SC"/>
          <w:color w:val="000000"/>
          <w:sz w:val="22"/>
        </w:rPr>
        <w:t>提交类型、来源页面、所选语言、授权版本、授权时间与提交时间</w:t>
      </w:r>
    </w:p>
    <w:p>
      <w:pPr>
        <w:numPr>
          <w:ilvl w:val="0"/>
          <w:numId w:val="10"/>
        </w:numPr>
        <w:spacing w:before="0" w:after="80" w:line="276" w:lineRule="auto"/>
      </w:pPr>
      <w:r>
        <w:rPr>
          <w:rFonts w:ascii="Arial" w:hAnsi="Arial" w:cs="Arial" w:eastAsia="Noto Sans CJK SC"/>
          <w:color w:val="000000"/>
          <w:sz w:val="22"/>
        </w:rPr>
        <w:t xml:space="preserve">AI </w:t>
      </w:r>
      <w:r>
        <w:rPr>
          <w:rFonts w:ascii="Noto Sans CJK SC" w:hAnsi="Noto Sans CJK SC" w:cs="Noto Sans CJK SC" w:eastAsia="Noto Sans CJK SC"/>
          <w:color w:val="000000"/>
          <w:sz w:val="22"/>
        </w:rPr>
        <w:t>工具目录中的事件名称、公开工具</w:t>
      </w:r>
      <w:r>
        <w:rPr>
          <w:rFonts w:ascii="Arial" w:hAnsi="Arial" w:cs="Arial" w:eastAsia="Noto Sans CJK SC"/>
          <w:color w:val="000000"/>
          <w:sz w:val="22"/>
        </w:rPr>
        <w:t xml:space="preserve"> slug</w:t>
      </w:r>
      <w:r>
        <w:rPr>
          <w:rFonts w:ascii="Noto Sans CJK SC" w:hAnsi="Noto Sans CJK SC" w:cs="Noto Sans CJK SC" w:eastAsia="Noto Sans CJK SC"/>
          <w:color w:val="000000"/>
          <w:sz w:val="22"/>
        </w:rPr>
        <w:t>、白名单页面路径、界面位置、筛选维度、搜索字符长度、结果数量和事件时间</w:t>
      </w:r>
    </w:p>
    <w:p>
      <w:pPr>
        <w:numPr>
          <w:ilvl w:val="0"/>
          <w:numId w:val="10"/>
        </w:numPr>
        <w:spacing w:before="0" w:after="80" w:line="276" w:lineRule="auto"/>
      </w:pPr>
      <w:r>
        <w:rPr>
          <w:rFonts w:ascii="Noto Sans CJK SC" w:hAnsi="Noto Sans CJK SC" w:cs="Noto Sans CJK SC" w:eastAsia="Noto Sans CJK SC"/>
          <w:color w:val="000000"/>
          <w:sz w:val="22"/>
        </w:rPr>
        <w:t>授权后台中的操作名称、受影响的内容或设置</w:t>
      </w:r>
      <w:r>
        <w:rPr>
          <w:rFonts w:ascii="Arial" w:hAnsi="Arial" w:cs="Arial" w:eastAsia="Noto Sans CJK SC"/>
          <w:color w:val="000000"/>
          <w:sz w:val="22"/>
        </w:rPr>
        <w:t xml:space="preserve"> key</w:t>
      </w:r>
      <w:r>
        <w:rPr>
          <w:rFonts w:ascii="Noto Sans CJK SC" w:hAnsi="Noto Sans CJK SC" w:cs="Noto Sans CJK SC" w:eastAsia="Noto Sans CJK SC"/>
          <w:color w:val="000000"/>
          <w:sz w:val="22"/>
        </w:rPr>
        <w:t>、状态位置和事件时间；这些记录属于共享管理员会话</w:t>
      </w:r>
    </w:p>
    <w:p>
      <w:pPr>
        <w:pStyle w:val="Heading3"/>
      </w:pPr>
      <w:r>
        <w:rPr>
          <w:rFonts w:ascii="Noto Sans CJK SC" w:hAnsi="Noto Sans CJK SC" w:cs="Noto Sans CJK SC" w:eastAsia="Noto Sans CJK SC"/>
          <w:color w:val="434343"/>
          <w:sz w:val="28"/>
        </w:rPr>
        <w:t>社交登录</w:t>
      </w:r>
    </w:p>
    <w:p>
      <w:r>
        <w:rPr>
          <w:rFonts w:ascii="Noto Sans CJK SC" w:hAnsi="Noto Sans CJK SC" w:cs="Noto Sans CJK SC" w:eastAsia="Noto Sans CJK SC"/>
          <w:color w:val="000000"/>
          <w:sz w:val="22"/>
        </w:rPr>
        <w:t>如果你选择</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已启用的社交登录服务商，社区会记录服务商名称、该服务商为你的账号提供的稳定标识符，以及建立或使用关联登录的时间。根据服务商、你的授权与该账号可提供的信息，</w:t>
      </w:r>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还可能收到已验证邮箱、显示名称或建议用户名，以及头像。当前实现不会持久保存服务商的</w:t>
      </w:r>
      <w:r>
        <w:rPr>
          <w:rFonts w:ascii="Arial" w:hAnsi="Arial" w:cs="Arial" w:eastAsia="Noto Sans CJK SC"/>
          <w:color w:val="000000"/>
          <w:sz w:val="22"/>
        </w:rPr>
        <w:t xml:space="preserve"> OAuth </w:t>
      </w:r>
      <w:r>
        <w:rPr>
          <w:rFonts w:ascii="Noto Sans CJK SC" w:hAnsi="Noto Sans CJK SC" w:cs="Noto Sans CJK SC" w:eastAsia="Noto Sans CJK SC"/>
          <w:color w:val="000000"/>
          <w:sz w:val="22"/>
        </w:rPr>
        <w:t>访问令牌或刷新令牌。这些信息仅用于注册或登录、将服务商关联至你的社区账号，以及保护账号安全。你可以解除服务商关联，也可以申请删除账号；解除关联前可能需要保留另一种登录方式。服务商处理的信息仍受其自身隐私政策和账号控制约束。</w:t>
      </w:r>
    </w:p>
    <w:p>
      <w:pPr>
        <w:pStyle w:val="Heading3"/>
      </w:pPr>
      <w:r>
        <w:rPr>
          <w:rFonts w:ascii="Noto Sans CJK SC" w:hAnsi="Noto Sans CJK SC" w:cs="Noto Sans CJK SC" w:eastAsia="Noto Sans CJK SC"/>
          <w:color w:val="434343"/>
          <w:sz w:val="28"/>
        </w:rPr>
        <w:t>目录统计不记录的数据</w:t>
      </w:r>
    </w:p>
    <w:p>
      <w:r>
        <w:rPr>
          <w:rFonts w:ascii="Noto Sans CJK SC" w:hAnsi="Noto Sans CJK SC" w:cs="Noto Sans CJK SC" w:eastAsia="Noto Sans CJK SC"/>
          <w:color w:val="000000"/>
          <w:sz w:val="22"/>
        </w:rPr>
        <w:t>第一方事件日志不保存</w:t>
      </w:r>
      <w:r>
        <w:rPr>
          <w:rFonts w:ascii="Arial" w:hAnsi="Arial" w:cs="Arial" w:eastAsia="Noto Sans CJK SC"/>
          <w:color w:val="000000"/>
          <w:sz w:val="22"/>
        </w:rPr>
        <w:t xml:space="preserve"> IP </w:t>
      </w:r>
      <w:r>
        <w:rPr>
          <w:rFonts w:ascii="Noto Sans CJK SC" w:hAnsi="Noto Sans CJK SC" w:cs="Noto Sans CJK SC" w:eastAsia="Noto Sans CJK SC"/>
          <w:color w:val="000000"/>
          <w:sz w:val="22"/>
        </w:rPr>
        <w:t>地址、</w:t>
      </w:r>
      <w:r>
        <w:rPr>
          <w:rFonts w:ascii="Arial" w:hAnsi="Arial" w:cs="Arial" w:eastAsia="Noto Sans CJK SC"/>
          <w:color w:val="000000"/>
          <w:sz w:val="22"/>
        </w:rPr>
        <w:t>User-Agent</w:t>
      </w:r>
      <w:r>
        <w:rPr>
          <w:rFonts w:ascii="Noto Sans CJK SC" w:hAnsi="Noto Sans CJK SC" w:cs="Noto Sans CJK SC" w:eastAsia="Noto Sans CJK SC"/>
          <w:color w:val="000000"/>
          <w:sz w:val="22"/>
        </w:rPr>
        <w:t>、广告标识符、访客或设备</w:t>
      </w:r>
      <w:r>
        <w:rPr>
          <w:rFonts w:ascii="Arial" w:hAnsi="Arial" w:cs="Arial" w:eastAsia="Noto Sans CJK SC"/>
          <w:color w:val="000000"/>
          <w:sz w:val="22"/>
        </w:rPr>
        <w:t xml:space="preserve"> ID</w:t>
      </w:r>
      <w:r>
        <w:rPr>
          <w:rFonts w:ascii="Noto Sans CJK SC" w:hAnsi="Noto Sans CJK SC" w:cs="Noto Sans CJK SC" w:eastAsia="Noto Sans CJK SC"/>
          <w:color w:val="000000"/>
          <w:sz w:val="22"/>
        </w:rPr>
        <w:t>、完整来源</w:t>
      </w:r>
      <w:r>
        <w:rPr>
          <w:rFonts w:ascii="Arial" w:hAnsi="Arial" w:cs="Arial" w:eastAsia="Noto Sans CJK SC"/>
          <w:color w:val="000000"/>
          <w:sz w:val="22"/>
        </w:rPr>
        <w:t xml:space="preserve"> URL</w:t>
      </w:r>
      <w:r>
        <w:rPr>
          <w:rFonts w:ascii="Noto Sans CJK SC" w:hAnsi="Noto Sans CJK SC" w:cs="Noto Sans CJK SC" w:eastAsia="Noto Sans CJK SC"/>
          <w:color w:val="000000"/>
          <w:sz w:val="22"/>
        </w:rPr>
        <w:t>、搜索原文、表单正文、邮箱或联系方式。事件次数不会被表述成独立访客人数。</w:t>
      </w:r>
    </w:p>
    <w:p>
      <w:pPr>
        <w:pStyle w:val="Heading3"/>
      </w:pPr>
      <w:r>
        <w:rPr>
          <w:rFonts w:ascii="Noto Sans CJK SC" w:hAnsi="Noto Sans CJK SC" w:cs="Noto Sans CJK SC" w:eastAsia="Noto Sans CJK SC"/>
          <w:color w:val="434343"/>
          <w:sz w:val="28"/>
        </w:rPr>
        <w:t>信息用途</w:t>
      </w:r>
    </w:p>
    <w:p>
      <w:pPr>
        <w:numPr>
          <w:ilvl w:val="0"/>
          <w:numId w:val="10"/>
        </w:numPr>
        <w:spacing w:before="0" w:after="80" w:line="276" w:lineRule="auto"/>
      </w:pPr>
      <w:r>
        <w:rPr>
          <w:rFonts w:ascii="Noto Sans CJK SC" w:hAnsi="Noto Sans CJK SC" w:cs="Noto Sans CJK SC" w:eastAsia="Noto Sans CJK SC"/>
          <w:color w:val="000000"/>
          <w:sz w:val="22"/>
        </w:rPr>
        <w:t>审核工具、服务方、产品方向、项目需求与合作请求</w:t>
      </w:r>
    </w:p>
    <w:p>
      <w:pPr>
        <w:numPr>
          <w:ilvl w:val="0"/>
          <w:numId w:val="10"/>
        </w:numPr>
        <w:spacing w:before="0" w:after="80" w:line="276" w:lineRule="auto"/>
      </w:pPr>
      <w:r>
        <w:rPr>
          <w:rFonts w:ascii="Noto Sans CJK SC" w:hAnsi="Noto Sans CJK SC" w:cs="Noto Sans CJK SC" w:eastAsia="Noto Sans CJK SC"/>
          <w:color w:val="000000"/>
          <w:sz w:val="22"/>
        </w:rPr>
        <w:t>检查材料完整性，并询问补充说明或支持证据</w:t>
      </w:r>
    </w:p>
    <w:p>
      <w:pPr>
        <w:numPr>
          <w:ilvl w:val="0"/>
          <w:numId w:val="10"/>
        </w:numPr>
        <w:spacing w:before="0" w:after="80" w:line="276" w:lineRule="auto"/>
      </w:pPr>
      <w:r>
        <w:rPr>
          <w:rFonts w:ascii="Noto Sans CJK SC" w:hAnsi="Noto Sans CJK SC" w:cs="Noto Sans CJK SC" w:eastAsia="Noto Sans CJK SC"/>
          <w:color w:val="000000"/>
          <w:sz w:val="22"/>
        </w:rPr>
        <w:t>维护审核记录和共享管理员操作记录</w:t>
      </w:r>
    </w:p>
    <w:p>
      <w:pPr>
        <w:numPr>
          <w:ilvl w:val="0"/>
          <w:numId w:val="10"/>
        </w:numPr>
        <w:spacing w:before="0" w:after="80" w:line="276" w:lineRule="auto"/>
      </w:pPr>
      <w:r>
        <w:rPr>
          <w:rFonts w:ascii="Noto Sans CJK SC" w:hAnsi="Noto Sans CJK SC" w:cs="Noto Sans CJK SC" w:eastAsia="Noto Sans CJK SC"/>
          <w:color w:val="000000"/>
          <w:sz w:val="22"/>
        </w:rPr>
        <w:t>衡量用户是否打开工具详情、使用筛选、前往官网或继续进入</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社区</w:t>
      </w:r>
    </w:p>
    <w:p>
      <w:pPr>
        <w:numPr>
          <w:ilvl w:val="0"/>
          <w:numId w:val="10"/>
        </w:numPr>
        <w:spacing w:before="0" w:after="80" w:line="276" w:lineRule="auto"/>
      </w:pPr>
      <w:r>
        <w:rPr>
          <w:rFonts w:ascii="Noto Sans CJK SC" w:hAnsi="Noto Sans CJK SC" w:cs="Noto Sans CJK SC" w:eastAsia="Noto Sans CJK SC"/>
          <w:color w:val="000000"/>
          <w:sz w:val="22"/>
        </w:rPr>
        <w:t>运行语言偏好、网站安全与表单可靠性</w:t>
      </w:r>
    </w:p>
    <w:p>
      <w:pPr>
        <w:pStyle w:val="Heading3"/>
      </w:pPr>
      <w:r>
        <w:rPr>
          <w:rFonts w:ascii="Noto Sans CJK SC" w:hAnsi="Noto Sans CJK SC" w:cs="Noto Sans CJK SC" w:eastAsia="Noto Sans CJK SC"/>
          <w:color w:val="434343"/>
          <w:sz w:val="28"/>
        </w:rPr>
        <w:t>共享与保存</w:t>
      </w:r>
    </w:p>
    <w:p>
      <w:r>
        <w:rPr>
          <w:rFonts w:ascii="Noto Sans CJK SC" w:hAnsi="Noto Sans CJK SC" w:cs="Noto Sans CJK SC" w:eastAsia="Noto Sans CJK SC"/>
          <w:color w:val="000000"/>
          <w:sz w:val="22"/>
        </w:rPr>
        <w:t>我们不出售用户提交的联系信息或第一方事件数据。服务启动及处理事件时，会清理超过后台配置保留期的公开目录事件；可配置为</w:t>
      </w:r>
      <w:r>
        <w:rPr>
          <w:rFonts w:ascii="Arial" w:hAnsi="Arial" w:cs="Arial" w:eastAsia="Noto Sans CJK SC"/>
          <w:color w:val="000000"/>
          <w:sz w:val="22"/>
        </w:rPr>
        <w:t xml:space="preserve"> 7–365 </w:t>
      </w:r>
      <w:r>
        <w:rPr>
          <w:rFonts w:ascii="Noto Sans CJK SC" w:hAnsi="Noto Sans CJK SC" w:cs="Noto Sans CJK SC" w:eastAsia="Noto Sans CJK SC"/>
          <w:color w:val="000000"/>
          <w:sz w:val="22"/>
        </w:rPr>
        <w:t>天，默认</w:t>
      </w:r>
      <w:r>
        <w:rPr>
          <w:rFonts w:ascii="Arial" w:hAnsi="Arial" w:cs="Arial" w:eastAsia="Noto Sans CJK SC"/>
          <w:color w:val="000000"/>
          <w:sz w:val="22"/>
        </w:rPr>
        <w:t xml:space="preserve"> 90 </w:t>
      </w:r>
      <w:r>
        <w:rPr>
          <w:rFonts w:ascii="Noto Sans CJK SC" w:hAnsi="Noto Sans CJK SC" w:cs="Noto Sans CJK SC" w:eastAsia="Noto Sans CJK SC"/>
          <w:color w:val="000000"/>
          <w:sz w:val="22"/>
        </w:rPr>
        <w:t>天。共享管理员操作事件超过</w:t>
      </w:r>
      <w:r>
        <w:rPr>
          <w:rFonts w:ascii="Arial" w:hAnsi="Arial" w:cs="Arial" w:eastAsia="Noto Sans CJK SC"/>
          <w:color w:val="000000"/>
          <w:sz w:val="22"/>
        </w:rPr>
        <w:t xml:space="preserve"> 365 </w:t>
      </w:r>
      <w:r>
        <w:rPr>
          <w:rFonts w:ascii="Noto Sans CJK SC" w:hAnsi="Noto Sans CJK SC" w:cs="Noto Sans CJK SC" w:eastAsia="Noto Sans CJK SC"/>
          <w:color w:val="000000"/>
          <w:sz w:val="22"/>
        </w:rPr>
        <w:t>天后清理。提交记录可因人工审核、跟进、完整性、安全与法律需要保存更久。请勿提交与请求无关的个人或机密信息。</w:t>
      </w:r>
    </w:p>
    <w:p>
      <w:pPr>
        <w:pStyle w:val="Heading3"/>
      </w:pPr>
      <w:r>
        <w:rPr>
          <w:rFonts w:ascii="Noto Sans CJK SC" w:hAnsi="Noto Sans CJK SC" w:cs="Noto Sans CJK SC" w:eastAsia="Noto Sans CJK SC"/>
          <w:color w:val="434343"/>
          <w:sz w:val="28"/>
        </w:rPr>
        <w:t>外部站点与能力边界</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可以记录来自本站白名单页面、前往工具官网或社区论坛的跳转次数；直接或跨站请求不计入点击统计。除非目标站点依据自己的政策另行提供信息，我们无法看到用户打开第三方页面之后的行为。</w:t>
      </w:r>
    </w:p>
    <w:p>
      <w:pPr>
        <w:pStyle w:val="Heading3"/>
      </w:pPr>
      <w:r>
        <w:rPr>
          <w:rFonts w:ascii="Noto Sans CJK SC" w:hAnsi="Noto Sans CJK SC" w:cs="Noto Sans CJK SC" w:eastAsia="Noto Sans CJK SC"/>
          <w:color w:val="434343"/>
          <w:sz w:val="28"/>
        </w:rPr>
        <w:t>你的选择</w:t>
      </w:r>
    </w:p>
    <w:p>
      <w:r>
        <w:rPr>
          <w:rFonts w:ascii="Noto Sans CJK SC" w:hAnsi="Noto Sans CJK SC" w:cs="Noto Sans CJK SC" w:eastAsia="Noto Sans CJK SC"/>
          <w:color w:val="000000"/>
          <w:sz w:val="22"/>
        </w:rPr>
        <w:t>你可以要求</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停止就某项请求与你联系、更正已提交信息，或在适用情况下申请删除。请通过</w:t>
      </w:r>
      <w:r>
        <w:rPr>
          <w:rFonts w:ascii="Arial" w:hAnsi="Arial" w:cs="Arial" w:eastAsia="Noto Sans CJK SC"/>
          <w:color w:val="000000"/>
          <w:sz w:val="22"/>
        </w:rPr>
        <w:t>“</w:t>
      </w:r>
      <w:r>
        <w:rPr>
          <w:rFonts w:ascii="Noto Sans CJK SC" w:hAnsi="Noto Sans CJK SC" w:cs="Noto Sans CJK SC" w:eastAsia="Noto Sans CJK SC"/>
          <w:color w:val="000000"/>
          <w:sz w:val="22"/>
        </w:rPr>
        <w:t>服务咨询</w:t>
      </w:r>
      <w:r>
        <w:rPr>
          <w:rFonts w:ascii="Arial" w:hAnsi="Arial" w:cs="Arial" w:eastAsia="Noto Sans CJK SC"/>
          <w:color w:val="000000"/>
          <w:sz w:val="22"/>
        </w:rPr>
        <w:t>”</w:t>
      </w:r>
      <w:r>
        <w:rPr>
          <w:rFonts w:ascii="Noto Sans CJK SC" w:hAnsi="Noto Sans CJK SC" w:cs="Noto Sans CJK SC" w:eastAsia="Noto Sans CJK SC"/>
          <w:color w:val="000000"/>
          <w:sz w:val="22"/>
        </w:rPr>
        <w:t>入口并将事项名称写为</w:t>
      </w:r>
      <w:r>
        <w:rPr>
          <w:rFonts w:ascii="Arial" w:hAnsi="Arial" w:cs="Arial" w:eastAsia="Noto Sans CJK SC"/>
          <w:color w:val="000000"/>
          <w:sz w:val="22"/>
        </w:rPr>
        <w:t>“</w:t>
      </w:r>
      <w:r>
        <w:rPr>
          <w:rFonts w:ascii="Noto Sans CJK SC" w:hAnsi="Noto Sans CJK SC" w:cs="Noto Sans CJK SC" w:eastAsia="Noto Sans CJK SC"/>
          <w:color w:val="000000"/>
          <w:sz w:val="22"/>
        </w:rPr>
        <w:t>隐私请求</w:t>
      </w:r>
      <w:r>
        <w:rPr>
          <w:rFonts w:ascii="Arial" w:hAnsi="Arial" w:cs="Arial" w:eastAsia="Noto Sans CJK SC"/>
          <w:color w:val="000000"/>
          <w:sz w:val="22"/>
        </w:rPr>
        <w:t>”</w:t>
      </w:r>
      <w:r>
        <w:rPr>
          <w:rFonts w:ascii="Noto Sans CJK SC" w:hAnsi="Noto Sans CJK SC" w:cs="Noto Sans CJK SC" w:eastAsia="Noto Sans CJK SC"/>
          <w:color w:val="000000"/>
          <w:sz w:val="22"/>
        </w:rPr>
        <w:t>。出于安全、法律或记录完整性需要，部分记录仍可能保留。</w:t>
      </w:r>
    </w:p>
    <w:p>
      <w:r>
        <w:br w:type="page"/>
      </w:r>
    </w:p>
    <w:p>
      <w:pPr>
        <w:pStyle w:val="Heading1"/>
      </w:pPr>
      <w:r>
        <w:rPr>
          <w:rFonts w:ascii="Arial" w:hAnsi="Arial" w:cs="Arial" w:eastAsia="Noto Sans CJK SC"/>
          <w:color w:val="000000"/>
          <w:sz w:val="40"/>
        </w:rPr>
        <w:t xml:space="preserve">Disclaimer / </w:t>
      </w:r>
      <w:r>
        <w:rPr>
          <w:rFonts w:ascii="Noto Sans CJK SC" w:hAnsi="Noto Sans CJK SC" w:cs="Noto Sans CJK SC" w:eastAsia="Noto Sans CJK SC"/>
          <w:color w:val="000000"/>
          <w:sz w:val="40"/>
        </w:rPr>
        <w:t>免责声明</w:t>
      </w:r>
    </w:p>
    <w:p>
      <w:pPr>
        <w:pStyle w:val="WoooAIHubMetadata"/>
      </w:pPr>
      <w:r>
        <w:rPr>
          <w:rFonts w:ascii="Arial" w:hAnsi="Arial" w:cs="Arial" w:eastAsia="Noto Sans CJK SC"/>
          <w:color w:val="555555"/>
          <w:sz w:val="18"/>
        </w:rPr>
        <w:t xml:space="preserve">Policy ID: disclaimer · Document version: 2026-08-02 · Policy set: 2026-08-02 · </w:t>
      </w:r>
      <w:hyperlink r:id="rId11">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a1e72085b5e0a9ffba462f062ebb501009f5453e43ed21356b2d70bd1156b0e3</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Information on WoooAIHub is provided for general reference and operational discovery only.</w:t>
      </w:r>
    </w:p>
    <w:p>
      <w:pPr>
        <w:pStyle w:val="Heading3"/>
      </w:pPr>
      <w:r>
        <w:rPr>
          <w:rFonts w:ascii="Arial" w:hAnsi="Arial" w:cs="Arial" w:eastAsia="Noto Sans CJK SC"/>
          <w:color w:val="434343"/>
          <w:sz w:val="28"/>
        </w:rPr>
        <w:t>Not professional advice</w:t>
      </w:r>
    </w:p>
    <w:p>
      <w:r>
        <w:rPr>
          <w:rFonts w:ascii="Arial" w:hAnsi="Arial" w:cs="Arial" w:eastAsia="Noto Sans CJK SC"/>
          <w:color w:val="000000"/>
          <w:sz w:val="22"/>
        </w:rPr>
        <w:t>Content does not constitute legal, financial, investment, advertising, technical-security, procurement, compliance, or business decision advice.</w:t>
      </w:r>
    </w:p>
    <w:p>
      <w:pPr>
        <w:pStyle w:val="Heading3"/>
      </w:pPr>
      <w:r>
        <w:rPr>
          <w:rFonts w:ascii="Arial" w:hAnsi="Arial" w:cs="Arial" w:eastAsia="Noto Sans CJK SC"/>
          <w:color w:val="434343"/>
          <w:sz w:val="28"/>
        </w:rPr>
        <w:t>Third-party independence</w:t>
      </w:r>
    </w:p>
    <w:p>
      <w:r>
        <w:rPr>
          <w:rFonts w:ascii="Arial" w:hAnsi="Arial" w:cs="Arial" w:eastAsia="Noto Sans CJK SC"/>
          <w:color w:val="000000"/>
          <w:sz w:val="22"/>
        </w:rPr>
        <w:t>WoooAIHub may link to external tools, websites, implementation providers, and services. We do not control them and do not guarantee accuracy, performance, pricing, availability, security, policy compliance, or outcomes.</w:t>
      </w:r>
    </w:p>
    <w:p>
      <w:pPr>
        <w:pStyle w:val="Heading3"/>
      </w:pPr>
      <w:r>
        <w:rPr>
          <w:rFonts w:ascii="Arial" w:hAnsi="Arial" w:cs="Arial" w:eastAsia="Noto Sans CJK SC"/>
          <w:color w:val="434343"/>
          <w:sz w:val="28"/>
        </w:rPr>
        <w:t>Status meanings</w:t>
      </w:r>
    </w:p>
    <w:p>
      <w:pPr>
        <w:numPr>
          <w:ilvl w:val="0"/>
          <w:numId w:val="10"/>
        </w:numPr>
        <w:spacing w:before="0" w:after="80" w:line="276" w:lineRule="auto"/>
      </w:pPr>
      <w:r>
        <w:rPr>
          <w:rFonts w:ascii="Arial" w:hAnsi="Arial" w:cs="Arial" w:eastAsia="Noto Sans CJK SC"/>
          <w:color w:val="000000"/>
          <w:sz w:val="22"/>
        </w:rPr>
        <w:t>Needs verification means a record is only an evaluation candidate, not a reviewed recommendation</w:t>
      </w:r>
    </w:p>
    <w:p>
      <w:pPr>
        <w:numPr>
          <w:ilvl w:val="0"/>
          <w:numId w:val="10"/>
        </w:numPr>
        <w:spacing w:before="0" w:after="80" w:line="276" w:lineRule="auto"/>
      </w:pPr>
      <w:r>
        <w:rPr>
          <w:rFonts w:ascii="Arial" w:hAnsi="Arial" w:cs="Arial" w:eastAsia="Noto Sans CJK SC"/>
          <w:color w:val="000000"/>
          <w:sz w:val="22"/>
        </w:rPr>
        <w:t>Verification in progress means evidence collection or confirmation remains open</w:t>
      </w:r>
    </w:p>
    <w:p>
      <w:pPr>
        <w:numPr>
          <w:ilvl w:val="0"/>
          <w:numId w:val="10"/>
        </w:numPr>
        <w:spacing w:before="0" w:after="80" w:line="276" w:lineRule="auto"/>
      </w:pPr>
      <w:r>
        <w:rPr>
          <w:rFonts w:ascii="Arial" w:hAnsi="Arial" w:cs="Arial" w:eastAsia="Noto Sans CJK SC"/>
          <w:color w:val="000000"/>
          <w:sz w:val="22"/>
        </w:rPr>
        <w:t>In Development means the product or service direction is not represented as available</w:t>
      </w:r>
    </w:p>
    <w:p>
      <w:pPr>
        <w:pStyle w:val="Heading3"/>
      </w:pPr>
      <w:r>
        <w:rPr>
          <w:rFonts w:ascii="Arial" w:hAnsi="Arial" w:cs="Arial" w:eastAsia="Noto Sans CJK SC"/>
          <w:color w:val="434343"/>
          <w:sz w:val="28"/>
        </w:rPr>
        <w:t>No outcome guarantee</w:t>
      </w:r>
    </w:p>
    <w:p>
      <w:r>
        <w:rPr>
          <w:rFonts w:ascii="Arial" w:hAnsi="Arial" w:cs="Arial" w:eastAsia="Noto Sans CJK SC"/>
          <w:color w:val="000000"/>
          <w:sz w:val="22"/>
        </w:rPr>
        <w:t>Listings, submissions, workflows, inquiries, discussions, or collaborations do not guarantee ranking, traffic, revenue, productivity, compatibility, partnership, or service results.</w:t>
      </w:r>
    </w:p>
    <w:p>
      <w:r>
        <w:br w:type="page"/>
      </w:r>
    </w:p>
    <w:p>
      <w:pPr>
        <w:pStyle w:val="Heading2"/>
      </w:pPr>
      <w:r>
        <w:rPr>
          <w:rFonts w:ascii="Noto Sans CJK SC" w:hAnsi="Noto Sans CJK SC" w:cs="Noto Sans CJK SC" w:eastAsia="Noto Sans CJK SC"/>
          <w:color w:val="000000"/>
          <w:sz w:val="32"/>
        </w:rPr>
        <w:t>中文</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上的信息仅用于一般参考与运营发现。</w:t>
      </w:r>
    </w:p>
    <w:p>
      <w:pPr>
        <w:pStyle w:val="Heading3"/>
      </w:pPr>
      <w:r>
        <w:rPr>
          <w:rFonts w:ascii="Noto Sans CJK SC" w:hAnsi="Noto Sans CJK SC" w:cs="Noto Sans CJK SC" w:eastAsia="Noto Sans CJK SC"/>
          <w:color w:val="434343"/>
          <w:sz w:val="28"/>
        </w:rPr>
        <w:t>不构成专业建议</w:t>
      </w:r>
    </w:p>
    <w:p>
      <w:r>
        <w:rPr>
          <w:rFonts w:ascii="Noto Sans CJK SC" w:hAnsi="Noto Sans CJK SC" w:cs="Noto Sans CJK SC" w:eastAsia="Noto Sans CJK SC"/>
          <w:color w:val="000000"/>
          <w:sz w:val="22"/>
        </w:rPr>
        <w:t>内容不构成法律、财务、投资、广告、技术安全、采购、合规或商业决策建议。</w:t>
      </w:r>
    </w:p>
    <w:p>
      <w:pPr>
        <w:pStyle w:val="Heading3"/>
      </w:pPr>
      <w:r>
        <w:rPr>
          <w:rFonts w:ascii="Noto Sans CJK SC" w:hAnsi="Noto Sans CJK SC" w:cs="Noto Sans CJK SC" w:eastAsia="Noto Sans CJK SC"/>
          <w:color w:val="434343"/>
          <w:sz w:val="28"/>
        </w:rPr>
        <w:t>第三方独立性</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可能链接至外部工具、网站、实施服务方与服务。我们不控制这些第三方，也不保证其准确性、性能、定价、可用性、安全性、政策合规或结果。</w:t>
      </w:r>
    </w:p>
    <w:p>
      <w:pPr>
        <w:pStyle w:val="Heading3"/>
      </w:pPr>
      <w:r>
        <w:rPr>
          <w:rFonts w:ascii="Noto Sans CJK SC" w:hAnsi="Noto Sans CJK SC" w:cs="Noto Sans CJK SC" w:eastAsia="Noto Sans CJK SC"/>
          <w:color w:val="434343"/>
          <w:sz w:val="28"/>
        </w:rPr>
        <w:t>状态含义</w:t>
      </w:r>
    </w:p>
    <w:p>
      <w:pPr>
        <w:numPr>
          <w:ilvl w:val="0"/>
          <w:numId w:val="10"/>
        </w:numPr>
        <w:spacing w:before="0" w:after="80" w:line="276" w:lineRule="auto"/>
      </w:pPr>
      <w:r>
        <w:rPr>
          <w:rFonts w:ascii="Arial" w:hAnsi="Arial" w:cs="Arial" w:eastAsia="Noto Sans CJK SC"/>
          <w:color w:val="000000"/>
          <w:sz w:val="22"/>
        </w:rPr>
        <w:t>“</w:t>
      </w:r>
      <w:r>
        <w:rPr>
          <w:rFonts w:ascii="Noto Sans CJK SC" w:hAnsi="Noto Sans CJK SC" w:cs="Noto Sans CJK SC" w:eastAsia="Noto Sans CJK SC"/>
          <w:color w:val="000000"/>
          <w:sz w:val="22"/>
        </w:rPr>
        <w:t>待独立核验</w:t>
      </w:r>
      <w:r>
        <w:rPr>
          <w:rFonts w:ascii="Arial" w:hAnsi="Arial" w:cs="Arial" w:eastAsia="Noto Sans CJK SC"/>
          <w:color w:val="000000"/>
          <w:sz w:val="22"/>
        </w:rPr>
        <w:t>”</w:t>
      </w:r>
      <w:r>
        <w:rPr>
          <w:rFonts w:ascii="Noto Sans CJK SC" w:hAnsi="Noto Sans CJK SC" w:cs="Noto Sans CJK SC" w:eastAsia="Noto Sans CJK SC"/>
          <w:color w:val="000000"/>
          <w:sz w:val="22"/>
        </w:rPr>
        <w:t>表示条目只能作为评估候选，不是已审核推荐</w:t>
      </w:r>
    </w:p>
    <w:p>
      <w:pPr>
        <w:numPr>
          <w:ilvl w:val="0"/>
          <w:numId w:val="10"/>
        </w:numPr>
        <w:spacing w:before="0" w:after="80" w:line="276" w:lineRule="auto"/>
      </w:pPr>
      <w:r>
        <w:rPr>
          <w:rFonts w:ascii="Arial" w:hAnsi="Arial" w:cs="Arial" w:eastAsia="Noto Sans CJK SC"/>
          <w:color w:val="000000"/>
          <w:sz w:val="22"/>
        </w:rPr>
        <w:t>“</w:t>
      </w:r>
      <w:r>
        <w:rPr>
          <w:rFonts w:ascii="Noto Sans CJK SC" w:hAnsi="Noto Sans CJK SC" w:cs="Noto Sans CJK SC" w:eastAsia="Noto Sans CJK SC"/>
          <w:color w:val="000000"/>
          <w:sz w:val="22"/>
        </w:rPr>
        <w:t>人工核验中</w:t>
      </w:r>
      <w:r>
        <w:rPr>
          <w:rFonts w:ascii="Arial" w:hAnsi="Arial" w:cs="Arial" w:eastAsia="Noto Sans CJK SC"/>
          <w:color w:val="000000"/>
          <w:sz w:val="22"/>
        </w:rPr>
        <w:t>”</w:t>
      </w:r>
      <w:r>
        <w:rPr>
          <w:rFonts w:ascii="Noto Sans CJK SC" w:hAnsi="Noto Sans CJK SC" w:cs="Noto Sans CJK SC" w:eastAsia="Noto Sans CJK SC"/>
          <w:color w:val="000000"/>
          <w:sz w:val="22"/>
        </w:rPr>
        <w:t>表示仍需收集证据或完成确认</w:t>
      </w:r>
    </w:p>
    <w:p>
      <w:pPr>
        <w:numPr>
          <w:ilvl w:val="0"/>
          <w:numId w:val="10"/>
        </w:numPr>
        <w:spacing w:before="0" w:after="80" w:line="276" w:lineRule="auto"/>
      </w:pPr>
      <w:r>
        <w:rPr>
          <w:rFonts w:ascii="Arial" w:hAnsi="Arial" w:cs="Arial" w:eastAsia="Noto Sans CJK SC"/>
          <w:color w:val="000000"/>
          <w:sz w:val="22"/>
        </w:rPr>
        <w:t>“</w:t>
      </w:r>
      <w:r>
        <w:rPr>
          <w:rFonts w:ascii="Noto Sans CJK SC" w:hAnsi="Noto Sans CJK SC" w:cs="Noto Sans CJK SC" w:eastAsia="Noto Sans CJK SC"/>
          <w:color w:val="000000"/>
          <w:sz w:val="22"/>
        </w:rPr>
        <w:t>开发中</w:t>
      </w:r>
      <w:r>
        <w:rPr>
          <w:rFonts w:ascii="Arial" w:hAnsi="Arial" w:cs="Arial" w:eastAsia="Noto Sans CJK SC"/>
          <w:color w:val="000000"/>
          <w:sz w:val="22"/>
        </w:rPr>
        <w:t>”</w:t>
      </w:r>
      <w:r>
        <w:rPr>
          <w:rFonts w:ascii="Noto Sans CJK SC" w:hAnsi="Noto Sans CJK SC" w:cs="Noto Sans CJK SC" w:eastAsia="Noto Sans CJK SC"/>
          <w:color w:val="000000"/>
          <w:sz w:val="22"/>
        </w:rPr>
        <w:t>表示相关产品或服务方向尚未被表述为可用</w:t>
      </w:r>
    </w:p>
    <w:p>
      <w:pPr>
        <w:pStyle w:val="Heading3"/>
      </w:pPr>
      <w:r>
        <w:rPr>
          <w:rFonts w:ascii="Noto Sans CJK SC" w:hAnsi="Noto Sans CJK SC" w:cs="Noto Sans CJK SC" w:eastAsia="Noto Sans CJK SC"/>
          <w:color w:val="434343"/>
          <w:sz w:val="28"/>
        </w:rPr>
        <w:t>不保证结果</w:t>
      </w:r>
    </w:p>
    <w:p>
      <w:r>
        <w:rPr>
          <w:rFonts w:ascii="Noto Sans CJK SC" w:hAnsi="Noto Sans CJK SC" w:cs="Noto Sans CJK SC" w:eastAsia="Noto Sans CJK SC"/>
          <w:color w:val="000000"/>
          <w:sz w:val="22"/>
        </w:rPr>
        <w:t>收录、提交、工作流、咨询、讨论或合作均不保证排名、流量、收入、效率、兼容性、合作或服务结果。</w:t>
      </w:r>
    </w:p>
    <w:p>
      <w:r>
        <w:br w:type="page"/>
      </w:r>
    </w:p>
    <w:p>
      <w:pPr>
        <w:pStyle w:val="Heading1"/>
      </w:pPr>
      <w:r>
        <w:rPr>
          <w:rFonts w:ascii="Arial" w:hAnsi="Arial" w:cs="Arial" w:eastAsia="Noto Sans CJK SC"/>
          <w:color w:val="000000"/>
          <w:sz w:val="40"/>
        </w:rPr>
        <w:t xml:space="preserve">Cookie Policy / Cookie </w:t>
      </w:r>
      <w:r>
        <w:rPr>
          <w:rFonts w:ascii="Noto Sans CJK SC" w:hAnsi="Noto Sans CJK SC" w:cs="Noto Sans CJK SC" w:eastAsia="Noto Sans CJK SC"/>
          <w:color w:val="000000"/>
          <w:sz w:val="40"/>
        </w:rPr>
        <w:t>政策</w:t>
      </w:r>
    </w:p>
    <w:p>
      <w:pPr>
        <w:pStyle w:val="WoooAIHubMetadata"/>
      </w:pPr>
      <w:r>
        <w:rPr>
          <w:rFonts w:ascii="Arial" w:hAnsi="Arial" w:cs="Arial" w:eastAsia="Noto Sans CJK SC"/>
          <w:color w:val="555555"/>
          <w:sz w:val="18"/>
        </w:rPr>
        <w:t xml:space="preserve">Policy ID: cookie-policy · Document version: 2026-08-02 · Policy set: 2026-08-02 · </w:t>
      </w:r>
      <w:hyperlink r:id="rId12">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f3c086180ed04fac948e57cd2a16498f1ee4472fd2f97fb932e5e38a8f8b3897</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WoooAIHub uses a language preference cookie and local browser storage for language choice. Authorized administration and community sign-in use separate essential session or security storage; directory event counting does not set an analytics cookie or visitor identifier.</w:t>
      </w:r>
    </w:p>
    <w:p>
      <w:pPr>
        <w:pStyle w:val="Heading3"/>
      </w:pPr>
      <w:r>
        <w:rPr>
          <w:rFonts w:ascii="Arial" w:hAnsi="Arial" w:cs="Arial" w:eastAsia="Noto Sans CJK SC"/>
          <w:color w:val="434343"/>
          <w:sz w:val="28"/>
        </w:rPr>
        <w:t>Language preference</w:t>
      </w:r>
    </w:p>
    <w:p>
      <w:r>
        <w:rPr>
          <w:rFonts w:ascii="Arial" w:hAnsi="Arial" w:cs="Arial" w:eastAsia="Noto Sans CJK SC"/>
          <w:color w:val="000000"/>
          <w:sz w:val="22"/>
        </w:rPr>
        <w:t>The locale cookie stores zh-Hans or en for up to 12 months with SameSite=Lax. The woooaihub.language localStorage value mirrors the selected Chinese or English preference and remains until you change it or clear browser storage. These values are not used for advertising.</w:t>
      </w:r>
    </w:p>
    <w:p>
      <w:pPr>
        <w:pStyle w:val="Heading3"/>
      </w:pPr>
      <w:r>
        <w:rPr>
          <w:rFonts w:ascii="Arial" w:hAnsi="Arial" w:cs="Arial" w:eastAsia="Noto Sans CJK SC"/>
          <w:color w:val="434343"/>
          <w:sz w:val="28"/>
        </w:rPr>
        <w:t>Sessions and security</w:t>
      </w:r>
    </w:p>
    <w:p>
      <w:r>
        <w:rPr>
          <w:rFonts w:ascii="Arial" w:hAnsi="Arial" w:cs="Arial" w:eastAsia="Noto Sans CJK SC"/>
          <w:color w:val="000000"/>
          <w:sz w:val="22"/>
        </w:rPr>
        <w:t>The restricted administration area uses an essential session cookie after an authorized login. The WoooAIHub community forum session remains a first-party, essential cookie used for account sign-in, security, and forum operation. Public submission forms also include anti-spam handling, but do not require an advertising cookie.</w:t>
      </w:r>
    </w:p>
    <w:p>
      <w:pPr>
        <w:pStyle w:val="Heading3"/>
      </w:pPr>
      <w:r>
        <w:rPr>
          <w:rFonts w:ascii="Arial" w:hAnsi="Arial" w:cs="Arial" w:eastAsia="Noto Sans CJK SC"/>
          <w:color w:val="434343"/>
          <w:sz w:val="28"/>
        </w:rPr>
        <w:t>Social sign-in providers</w:t>
      </w:r>
    </w:p>
    <w:p>
      <w:r>
        <w:rPr>
          <w:rFonts w:ascii="Arial" w:hAnsi="Arial" w:cs="Arial" w:eastAsia="Noto Sans CJK SC"/>
          <w:color w:val="000000"/>
          <w:sz w:val="22"/>
        </w:rPr>
        <w:t>If you select a social sign-in provider that WoooAIHub has enabled, the forum redirects your browser to that provider and back to complete authentication. The provider may set or read its own cookies on its domains under its own cookie and privacy policies. Those provider cookies are separate from the first-party, essential WoooAIHub forum session cookie that keeps you signed in after the redirect returns.</w:t>
      </w:r>
    </w:p>
    <w:p>
      <w:pPr>
        <w:pStyle w:val="Heading3"/>
      </w:pPr>
      <w:r>
        <w:rPr>
          <w:rFonts w:ascii="Arial" w:hAnsi="Arial" w:cs="Arial" w:eastAsia="Noto Sans CJK SC"/>
          <w:color w:val="434343"/>
          <w:sz w:val="28"/>
        </w:rPr>
        <w:t>First-party activity counts</w:t>
      </w:r>
    </w:p>
    <w:p>
      <w:r>
        <w:rPr>
          <w:rFonts w:ascii="Arial" w:hAnsi="Arial" w:cs="Arial" w:eastAsia="Noto Sans CJK SC"/>
          <w:color w:val="000000"/>
          <w:sz w:val="22"/>
        </w:rPr>
        <w:t>The AI Tools directory sends small same-origin event requests for actions such as opening a quick view, filtering, following an official-site link, or continuing to the forum. These requests do not set an analytics cookie or local-storage identifier and do not include raw search terms, IP addresses, User-Agent strings, or a unique visitor ID in the stored event record. No third-party analytics provider is active.</w:t>
      </w:r>
    </w:p>
    <w:p>
      <w:pPr>
        <w:pStyle w:val="Heading3"/>
      </w:pPr>
      <w:r>
        <w:rPr>
          <w:rFonts w:ascii="Arial" w:hAnsi="Arial" w:cs="Arial" w:eastAsia="Noto Sans CJK SC"/>
          <w:color w:val="434343"/>
          <w:sz w:val="28"/>
        </w:rPr>
        <w:t>External destinations and controls</w:t>
      </w:r>
    </w:p>
    <w:p>
      <w:r>
        <w:rPr>
          <w:rFonts w:ascii="Arial" w:hAnsi="Arial" w:cs="Arial" w:eastAsia="Noto Sans CJK SC"/>
          <w:color w:val="000000"/>
          <w:sz w:val="22"/>
        </w:rPr>
        <w:t>WoooAIHub counts a redirect only when the request comes from an allow-listed WoooAIHub page; direct and cross-site requests are excluded. The destination can then set its own cookies under its own policy. You can remove the locale cookie and woooaihub.language value through browser controls. The language will return to the site's default, and disabling session storage can affect sign-in or other essential behavior.</w:t>
      </w:r>
    </w:p>
    <w:p>
      <w:r>
        <w:br w:type="page"/>
      </w:r>
    </w:p>
    <w:p>
      <w:pPr>
        <w:pStyle w:val="Heading2"/>
      </w:pPr>
      <w:r>
        <w:rPr>
          <w:rFonts w:ascii="Noto Sans CJK SC" w:hAnsi="Noto Sans CJK SC" w:cs="Noto Sans CJK SC" w:eastAsia="Noto Sans CJK SC"/>
          <w:color w:val="000000"/>
          <w:sz w:val="32"/>
        </w:rPr>
        <w:t>中文</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使用语言偏好</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与浏览器本地存储保持语言选择。授权后台与社区登录使用独立的必要会话或安全存储；目录事件统计不会设置分析</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或访客标识。</w:t>
      </w:r>
    </w:p>
    <w:p>
      <w:pPr>
        <w:pStyle w:val="Heading3"/>
      </w:pPr>
      <w:r>
        <w:rPr>
          <w:rFonts w:ascii="Noto Sans CJK SC" w:hAnsi="Noto Sans CJK SC" w:cs="Noto Sans CJK SC" w:eastAsia="Noto Sans CJK SC"/>
          <w:color w:val="434343"/>
          <w:sz w:val="28"/>
        </w:rPr>
        <w:t>语言偏好</w:t>
      </w:r>
    </w:p>
    <w:p>
      <w:r>
        <w:rPr>
          <w:rFonts w:ascii="Arial" w:hAnsi="Arial" w:cs="Arial" w:eastAsia="Noto Sans CJK SC"/>
          <w:color w:val="000000"/>
          <w:sz w:val="22"/>
        </w:rPr>
        <w:t xml:space="preserve">locale Cookie </w:t>
      </w:r>
      <w:r>
        <w:rPr>
          <w:rFonts w:ascii="Noto Sans CJK SC" w:hAnsi="Noto Sans CJK SC" w:cs="Noto Sans CJK SC" w:eastAsia="Noto Sans CJK SC"/>
          <w:color w:val="000000"/>
          <w:sz w:val="22"/>
        </w:rPr>
        <w:t>保存</w:t>
      </w:r>
      <w:r>
        <w:rPr>
          <w:rFonts w:ascii="Arial" w:hAnsi="Arial" w:cs="Arial" w:eastAsia="Noto Sans CJK SC"/>
          <w:color w:val="000000"/>
          <w:sz w:val="22"/>
        </w:rPr>
        <w:t xml:space="preserve"> zh-Hans </w:t>
      </w:r>
      <w:r>
        <w:rPr>
          <w:rFonts w:ascii="Noto Sans CJK SC" w:hAnsi="Noto Sans CJK SC" w:cs="Noto Sans CJK SC" w:eastAsia="Noto Sans CJK SC"/>
          <w:color w:val="000000"/>
          <w:sz w:val="22"/>
        </w:rPr>
        <w:t>或</w:t>
      </w:r>
      <w:r>
        <w:rPr>
          <w:rFonts w:ascii="Arial" w:hAnsi="Arial" w:cs="Arial" w:eastAsia="Noto Sans CJK SC"/>
          <w:color w:val="000000"/>
          <w:sz w:val="22"/>
        </w:rPr>
        <w:t xml:space="preserve"> en</w:t>
      </w:r>
      <w:r>
        <w:rPr>
          <w:rFonts w:ascii="Noto Sans CJK SC" w:hAnsi="Noto Sans CJK SC" w:cs="Noto Sans CJK SC" w:eastAsia="Noto Sans CJK SC"/>
          <w:color w:val="000000"/>
          <w:sz w:val="22"/>
        </w:rPr>
        <w:t>，最长</w:t>
      </w:r>
      <w:r>
        <w:rPr>
          <w:rFonts w:ascii="Arial" w:hAnsi="Arial" w:cs="Arial" w:eastAsia="Noto Sans CJK SC"/>
          <w:color w:val="000000"/>
          <w:sz w:val="22"/>
        </w:rPr>
        <w:t xml:space="preserve"> 12 </w:t>
      </w:r>
      <w:r>
        <w:rPr>
          <w:rFonts w:ascii="Noto Sans CJK SC" w:hAnsi="Noto Sans CJK SC" w:cs="Noto Sans CJK SC" w:eastAsia="Noto Sans CJK SC"/>
          <w:color w:val="000000"/>
          <w:sz w:val="22"/>
        </w:rPr>
        <w:t>个月，并使用</w:t>
      </w:r>
      <w:r>
        <w:rPr>
          <w:rFonts w:ascii="Arial" w:hAnsi="Arial" w:cs="Arial" w:eastAsia="Noto Sans CJK SC"/>
          <w:color w:val="000000"/>
          <w:sz w:val="22"/>
        </w:rPr>
        <w:t xml:space="preserve"> SameSite=Lax</w:t>
      </w:r>
      <w:r>
        <w:rPr>
          <w:rFonts w:ascii="Noto Sans CJK SC" w:hAnsi="Noto Sans CJK SC" w:cs="Noto Sans CJK SC" w:eastAsia="Noto Sans CJK SC"/>
          <w:color w:val="000000"/>
          <w:sz w:val="22"/>
        </w:rPr>
        <w:t>。</w:t>
      </w:r>
      <w:r>
        <w:rPr>
          <w:rFonts w:ascii="Arial" w:hAnsi="Arial" w:cs="Arial" w:eastAsia="Noto Sans CJK SC"/>
          <w:color w:val="000000"/>
          <w:sz w:val="22"/>
        </w:rPr>
        <w:t xml:space="preserve">woooaihub.language </w:t>
      </w:r>
      <w:r>
        <w:rPr>
          <w:rFonts w:ascii="Noto Sans CJK SC" w:hAnsi="Noto Sans CJK SC" w:cs="Noto Sans CJK SC" w:eastAsia="Noto Sans CJK SC"/>
          <w:color w:val="000000"/>
          <w:sz w:val="22"/>
        </w:rPr>
        <w:t>本地存储会同步中文或英文选择，直到你更改语言或清除浏览器存储。这些值不用于广告定向。</w:t>
      </w:r>
    </w:p>
    <w:p>
      <w:pPr>
        <w:pStyle w:val="Heading3"/>
      </w:pPr>
      <w:r>
        <w:rPr>
          <w:rFonts w:ascii="Noto Sans CJK SC" w:hAnsi="Noto Sans CJK SC" w:cs="Noto Sans CJK SC" w:eastAsia="Noto Sans CJK SC"/>
          <w:color w:val="434343"/>
          <w:sz w:val="28"/>
        </w:rPr>
        <w:t>会话与安全</w:t>
      </w:r>
    </w:p>
    <w:p>
      <w:r>
        <w:rPr>
          <w:rFonts w:ascii="Noto Sans CJK SC" w:hAnsi="Noto Sans CJK SC" w:cs="Noto Sans CJK SC" w:eastAsia="Noto Sans CJK SC"/>
          <w:color w:val="000000"/>
          <w:sz w:val="22"/>
        </w:rPr>
        <w:t>受限后台在授权登录后使用必要会话</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。社区论坛使用账号登录与论坛运行所需的会话和安全存储。公开提交表单也包含反垃圾处理，但不需要广告</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w:t>
      </w:r>
    </w:p>
    <w:p>
      <w:pPr>
        <w:pStyle w:val="Heading3"/>
      </w:pPr>
      <w:r>
        <w:rPr>
          <w:rFonts w:ascii="Noto Sans CJK SC" w:hAnsi="Noto Sans CJK SC" w:cs="Noto Sans CJK SC" w:eastAsia="Noto Sans CJK SC"/>
          <w:color w:val="434343"/>
          <w:sz w:val="28"/>
        </w:rPr>
        <w:t>社交登录服务商</w:t>
      </w:r>
    </w:p>
    <w:p>
      <w:r>
        <w:rPr>
          <w:rFonts w:ascii="Noto Sans CJK SC" w:hAnsi="Noto Sans CJK SC" w:cs="Noto Sans CJK SC" w:eastAsia="Noto Sans CJK SC"/>
          <w:color w:val="000000"/>
          <w:sz w:val="22"/>
        </w:rPr>
        <w:t>如果你选择</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已启用的社交登录服务商，论坛会将浏览器重定向至该服务商，再返回论坛完成身份验证。服务商可以依据自己的</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与隐私政策，在其域名上设置或读取</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。这些服务商</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与浏览器返回后用于保持登录状态的</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第一方必要论坛会话</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相互独立。</w:t>
      </w:r>
    </w:p>
    <w:p>
      <w:pPr>
        <w:pStyle w:val="Heading3"/>
      </w:pPr>
      <w:r>
        <w:rPr>
          <w:rFonts w:ascii="Noto Sans CJK SC" w:hAnsi="Noto Sans CJK SC" w:cs="Noto Sans CJK SC" w:eastAsia="Noto Sans CJK SC"/>
          <w:color w:val="434343"/>
          <w:sz w:val="28"/>
        </w:rPr>
        <w:t>第一方事件次数</w:t>
      </w:r>
    </w:p>
    <w:p>
      <w:r>
        <w:rPr>
          <w:rFonts w:ascii="Arial" w:hAnsi="Arial" w:cs="Arial" w:eastAsia="Noto Sans CJK SC"/>
          <w:color w:val="000000"/>
          <w:sz w:val="22"/>
        </w:rPr>
        <w:t xml:space="preserve">AI </w:t>
      </w:r>
      <w:r>
        <w:rPr>
          <w:rFonts w:ascii="Noto Sans CJK SC" w:hAnsi="Noto Sans CJK SC" w:cs="Noto Sans CJK SC" w:eastAsia="Noto Sans CJK SC"/>
          <w:color w:val="000000"/>
          <w:sz w:val="22"/>
        </w:rPr>
        <w:t>工具目录会为打开快速详情、筛选、前往官网或继续进入论坛等操作发送小型同源事件请求。存储的事件不设置分析</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或本地存储标识，也不包含搜索原文、</w:t>
      </w:r>
      <w:r>
        <w:rPr>
          <w:rFonts w:ascii="Arial" w:hAnsi="Arial" w:cs="Arial" w:eastAsia="Noto Sans CJK SC"/>
          <w:color w:val="000000"/>
          <w:sz w:val="22"/>
        </w:rPr>
        <w:t xml:space="preserve">IP </w:t>
      </w:r>
      <w:r>
        <w:rPr>
          <w:rFonts w:ascii="Noto Sans CJK SC" w:hAnsi="Noto Sans CJK SC" w:cs="Noto Sans CJK SC" w:eastAsia="Noto Sans CJK SC"/>
          <w:color w:val="000000"/>
          <w:sz w:val="22"/>
        </w:rPr>
        <w:t>地址、</w:t>
      </w:r>
      <w:r>
        <w:rPr>
          <w:rFonts w:ascii="Arial" w:hAnsi="Arial" w:cs="Arial" w:eastAsia="Noto Sans CJK SC"/>
          <w:color w:val="000000"/>
          <w:sz w:val="22"/>
        </w:rPr>
        <w:t xml:space="preserve">User-Agent </w:t>
      </w:r>
      <w:r>
        <w:rPr>
          <w:rFonts w:ascii="Noto Sans CJK SC" w:hAnsi="Noto Sans CJK SC" w:cs="Noto Sans CJK SC" w:eastAsia="Noto Sans CJK SC"/>
          <w:color w:val="000000"/>
          <w:sz w:val="22"/>
        </w:rPr>
        <w:t>或唯一访客</w:t>
      </w:r>
      <w:r>
        <w:rPr>
          <w:rFonts w:ascii="Arial" w:hAnsi="Arial" w:cs="Arial" w:eastAsia="Noto Sans CJK SC"/>
          <w:color w:val="000000"/>
          <w:sz w:val="22"/>
        </w:rPr>
        <w:t xml:space="preserve"> ID</w:t>
      </w:r>
      <w:r>
        <w:rPr>
          <w:rFonts w:ascii="Noto Sans CJK SC" w:hAnsi="Noto Sans CJK SC" w:cs="Noto Sans CJK SC" w:eastAsia="Noto Sans CJK SC"/>
          <w:color w:val="000000"/>
          <w:sz w:val="22"/>
        </w:rPr>
        <w:t>。当前未启用第三方分析服务商。</w:t>
      </w:r>
    </w:p>
    <w:p>
      <w:pPr>
        <w:pStyle w:val="Heading3"/>
      </w:pPr>
      <w:r>
        <w:rPr>
          <w:rFonts w:ascii="Noto Sans CJK SC" w:hAnsi="Noto Sans CJK SC" w:cs="Noto Sans CJK SC" w:eastAsia="Noto Sans CJK SC"/>
          <w:color w:val="434343"/>
          <w:sz w:val="28"/>
        </w:rPr>
        <w:t>外部站点与控制方式</w:t>
      </w:r>
    </w:p>
    <w:p>
      <w:r>
        <w:rPr>
          <w:rFonts w:ascii="Noto Sans CJK SC" w:hAnsi="Noto Sans CJK SC" w:cs="Noto Sans CJK SC" w:eastAsia="Noto Sans CJK SC"/>
          <w:color w:val="000000"/>
          <w:sz w:val="22"/>
        </w:rPr>
        <w:t>只有来自</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白名单页面的官网或社区跳转请求才会计数；直接和跨站请求不计入。目标站点随后可依据自己的政策设置</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。你可以通过浏览器设置移除</w:t>
      </w:r>
      <w:r>
        <w:rPr>
          <w:rFonts w:ascii="Arial" w:hAnsi="Arial" w:cs="Arial" w:eastAsia="Noto Sans CJK SC"/>
          <w:color w:val="000000"/>
          <w:sz w:val="22"/>
        </w:rPr>
        <w:t xml:space="preserve"> locale Cookie </w:t>
      </w:r>
      <w:r>
        <w:rPr>
          <w:rFonts w:ascii="Noto Sans CJK SC" w:hAnsi="Noto Sans CJK SC" w:cs="Noto Sans CJK SC" w:eastAsia="Noto Sans CJK SC"/>
          <w:color w:val="000000"/>
          <w:sz w:val="22"/>
        </w:rPr>
        <w:t>与</w:t>
      </w:r>
      <w:r>
        <w:rPr>
          <w:rFonts w:ascii="Arial" w:hAnsi="Arial" w:cs="Arial" w:eastAsia="Noto Sans CJK SC"/>
          <w:color w:val="000000"/>
          <w:sz w:val="22"/>
        </w:rPr>
        <w:t xml:space="preserve"> woooaihub.language</w:t>
      </w:r>
      <w:r>
        <w:rPr>
          <w:rFonts w:ascii="Noto Sans CJK SC" w:hAnsi="Noto Sans CJK SC" w:cs="Noto Sans CJK SC" w:eastAsia="Noto Sans CJK SC"/>
          <w:color w:val="000000"/>
          <w:sz w:val="22"/>
        </w:rPr>
        <w:t>；语言将恢复为网站默认值，禁用会话存储可能影响登录或其他必要功能。</w:t>
      </w:r>
    </w:p>
    <w:p>
      <w:r>
        <w:br w:type="page"/>
      </w:r>
    </w:p>
    <w:p>
      <w:pPr>
        <w:pStyle w:val="Heading1"/>
      </w:pPr>
      <w:r>
        <w:rPr>
          <w:rFonts w:ascii="Arial" w:hAnsi="Arial" w:cs="Arial" w:eastAsia="Noto Sans CJK SC"/>
          <w:color w:val="000000"/>
          <w:sz w:val="40"/>
        </w:rPr>
        <w:t xml:space="preserve">Contact Consent / </w:t>
      </w:r>
      <w:r>
        <w:rPr>
          <w:rFonts w:ascii="Noto Sans CJK SC" w:hAnsi="Noto Sans CJK SC" w:cs="Noto Sans CJK SC" w:eastAsia="Noto Sans CJK SC"/>
          <w:color w:val="000000"/>
          <w:sz w:val="40"/>
        </w:rPr>
        <w:t>联系授权</w:t>
      </w:r>
    </w:p>
    <w:p>
      <w:pPr>
        <w:pStyle w:val="WoooAIHubMetadata"/>
      </w:pPr>
      <w:r>
        <w:rPr>
          <w:rFonts w:ascii="Arial" w:hAnsi="Arial" w:cs="Arial" w:eastAsia="Noto Sans CJK SC"/>
          <w:color w:val="555555"/>
          <w:sz w:val="18"/>
        </w:rPr>
        <w:t xml:space="preserve">Policy ID: contact-consent · Document version: 2026-08-02 · Policy set: 2026-08-02 · </w:t>
      </w:r>
      <w:hyperlink r:id="rId13">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d72ae0009088195572793dbf3111cc0330408c82ae4f9ade08cf59a58a68182d</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When you submit a form, you authorize WoooAIHub to contact you about that specific submission and its review path.</w:t>
      </w:r>
    </w:p>
    <w:p>
      <w:pPr>
        <w:pStyle w:val="Heading3"/>
      </w:pPr>
      <w:r>
        <w:rPr>
          <w:rFonts w:ascii="Arial" w:hAnsi="Arial" w:cs="Arial" w:eastAsia="Noto Sans CJK SC"/>
          <w:color w:val="434343"/>
          <w:sz w:val="28"/>
        </w:rPr>
        <w:t>Permitted follow-up</w:t>
      </w:r>
    </w:p>
    <w:p>
      <w:pPr>
        <w:numPr>
          <w:ilvl w:val="0"/>
          <w:numId w:val="10"/>
        </w:numPr>
        <w:spacing w:before="0" w:after="80" w:line="276" w:lineRule="auto"/>
      </w:pPr>
      <w:r>
        <w:rPr>
          <w:rFonts w:ascii="Arial" w:hAnsi="Arial" w:cs="Arial" w:eastAsia="Noto Sans CJK SC"/>
          <w:color w:val="000000"/>
          <w:sz w:val="22"/>
        </w:rPr>
        <w:t>Requests for additional information or evidence</w:t>
      </w:r>
    </w:p>
    <w:p>
      <w:pPr>
        <w:numPr>
          <w:ilvl w:val="0"/>
          <w:numId w:val="10"/>
        </w:numPr>
        <w:spacing w:before="0" w:after="80" w:line="276" w:lineRule="auto"/>
      </w:pPr>
      <w:r>
        <w:rPr>
          <w:rFonts w:ascii="Arial" w:hAnsi="Arial" w:cs="Arial" w:eastAsia="Noto Sans CJK SC"/>
          <w:color w:val="000000"/>
          <w:sz w:val="22"/>
        </w:rPr>
        <w:t>Review-state updates</w:t>
      </w:r>
    </w:p>
    <w:p>
      <w:pPr>
        <w:numPr>
          <w:ilvl w:val="0"/>
          <w:numId w:val="10"/>
        </w:numPr>
        <w:spacing w:before="0" w:after="80" w:line="276" w:lineRule="auto"/>
      </w:pPr>
      <w:r>
        <w:rPr>
          <w:rFonts w:ascii="Arial" w:hAnsi="Arial" w:cs="Arial" w:eastAsia="Noto Sans CJK SC"/>
          <w:color w:val="000000"/>
          <w:sz w:val="22"/>
        </w:rPr>
        <w:t>Service inquiry clarification</w:t>
      </w:r>
    </w:p>
    <w:p>
      <w:pPr>
        <w:numPr>
          <w:ilvl w:val="0"/>
          <w:numId w:val="10"/>
        </w:numPr>
        <w:spacing w:before="0" w:after="80" w:line="276" w:lineRule="auto"/>
      </w:pPr>
      <w:r>
        <w:rPr>
          <w:rFonts w:ascii="Arial" w:hAnsi="Arial" w:cs="Arial" w:eastAsia="Noto Sans CJK SC"/>
          <w:color w:val="000000"/>
          <w:sz w:val="22"/>
        </w:rPr>
        <w:t>Partnership discussion related to your request</w:t>
      </w:r>
    </w:p>
    <w:p>
      <w:pPr>
        <w:pStyle w:val="Heading3"/>
      </w:pPr>
      <w:r>
        <w:rPr>
          <w:rFonts w:ascii="Arial" w:hAnsi="Arial" w:cs="Arial" w:eastAsia="Noto Sans CJK SC"/>
          <w:color w:val="434343"/>
          <w:sz w:val="28"/>
        </w:rPr>
        <w:t>Contact methods</w:t>
      </w:r>
    </w:p>
    <w:p>
      <w:r>
        <w:rPr>
          <w:rFonts w:ascii="Arial" w:hAnsi="Arial" w:cs="Arial" w:eastAsia="Noto Sans CJK SC"/>
          <w:color w:val="000000"/>
          <w:sz w:val="22"/>
        </w:rPr>
        <w:t>Follow-up may use the email, phone number, or messaging handle you provide. Do not submit another person’s contact information without authorization.</w:t>
      </w:r>
    </w:p>
    <w:p>
      <w:pPr>
        <w:pStyle w:val="Heading3"/>
      </w:pPr>
      <w:r>
        <w:rPr>
          <w:rFonts w:ascii="Arial" w:hAnsi="Arial" w:cs="Arial" w:eastAsia="Noto Sans CJK SC"/>
          <w:color w:val="434343"/>
          <w:sz w:val="28"/>
        </w:rPr>
        <w:t>Limits</w:t>
      </w:r>
    </w:p>
    <w:p>
      <w:r>
        <w:rPr>
          <w:rFonts w:ascii="Arial" w:hAnsi="Arial" w:cs="Arial" w:eastAsia="Noto Sans CJK SC"/>
          <w:color w:val="000000"/>
          <w:sz w:val="22"/>
        </w:rPr>
        <w:t>Contact consent does not guarantee a response, listing, partnership, service, or outcome. It does not authorize unrelated promotional contact.</w:t>
      </w:r>
    </w:p>
    <w:p>
      <w:pPr>
        <w:pStyle w:val="Heading3"/>
      </w:pPr>
      <w:r>
        <w:rPr>
          <w:rFonts w:ascii="Arial" w:hAnsi="Arial" w:cs="Arial" w:eastAsia="Noto Sans CJK SC"/>
          <w:color w:val="434343"/>
          <w:sz w:val="28"/>
        </w:rPr>
        <w:t>Withdrawal</w:t>
      </w:r>
    </w:p>
    <w:p>
      <w:r>
        <w:rPr>
          <w:rFonts w:ascii="Arial" w:hAnsi="Arial" w:cs="Arial" w:eastAsia="Noto Sans CJK SC"/>
          <w:color w:val="000000"/>
          <w:sz w:val="22"/>
        </w:rPr>
        <w:t>You may ask WoooAIHub to stop contacting you about a submission. The request does not require deletion of records that must be retained for security, legal, or operational reasons.</w:t>
      </w:r>
    </w:p>
    <w:p>
      <w:r>
        <w:br w:type="page"/>
      </w:r>
    </w:p>
    <w:p>
      <w:pPr>
        <w:pStyle w:val="Heading2"/>
      </w:pPr>
      <w:r>
        <w:rPr>
          <w:rFonts w:ascii="Noto Sans CJK SC" w:hAnsi="Noto Sans CJK SC" w:cs="Noto Sans CJK SC" w:eastAsia="Noto Sans CJK SC"/>
          <w:color w:val="000000"/>
          <w:sz w:val="32"/>
        </w:rPr>
        <w:t>中文</w:t>
      </w:r>
    </w:p>
    <w:p>
      <w:r>
        <w:rPr>
          <w:rFonts w:ascii="Noto Sans CJK SC" w:hAnsi="Noto Sans CJK SC" w:cs="Noto Sans CJK SC" w:eastAsia="Noto Sans CJK SC"/>
          <w:color w:val="000000"/>
          <w:sz w:val="22"/>
        </w:rPr>
        <w:t>提交表单时，你授权</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围绕该项提交及其审核流程与你联系。</w:t>
      </w:r>
    </w:p>
    <w:p>
      <w:pPr>
        <w:pStyle w:val="Heading3"/>
      </w:pPr>
      <w:r>
        <w:rPr>
          <w:rFonts w:ascii="Noto Sans CJK SC" w:hAnsi="Noto Sans CJK SC" w:cs="Noto Sans CJK SC" w:eastAsia="Noto Sans CJK SC"/>
          <w:color w:val="434343"/>
          <w:sz w:val="28"/>
        </w:rPr>
        <w:t>允许的跟进</w:t>
      </w:r>
    </w:p>
    <w:p>
      <w:pPr>
        <w:numPr>
          <w:ilvl w:val="0"/>
          <w:numId w:val="10"/>
        </w:numPr>
        <w:spacing w:before="0" w:after="80" w:line="276" w:lineRule="auto"/>
      </w:pPr>
      <w:r>
        <w:rPr>
          <w:rFonts w:ascii="Noto Sans CJK SC" w:hAnsi="Noto Sans CJK SC" w:cs="Noto Sans CJK SC" w:eastAsia="Noto Sans CJK SC"/>
          <w:color w:val="000000"/>
          <w:sz w:val="22"/>
        </w:rPr>
        <w:t>请求补充信息或证据</w:t>
      </w:r>
    </w:p>
    <w:p>
      <w:pPr>
        <w:numPr>
          <w:ilvl w:val="0"/>
          <w:numId w:val="10"/>
        </w:numPr>
        <w:spacing w:before="0" w:after="80" w:line="276" w:lineRule="auto"/>
      </w:pPr>
      <w:r>
        <w:rPr>
          <w:rFonts w:ascii="Noto Sans CJK SC" w:hAnsi="Noto Sans CJK SC" w:cs="Noto Sans CJK SC" w:eastAsia="Noto Sans CJK SC"/>
          <w:color w:val="000000"/>
          <w:sz w:val="22"/>
        </w:rPr>
        <w:t>提供审核状态更新</w:t>
      </w:r>
    </w:p>
    <w:p>
      <w:pPr>
        <w:numPr>
          <w:ilvl w:val="0"/>
          <w:numId w:val="10"/>
        </w:numPr>
        <w:spacing w:before="0" w:after="80" w:line="276" w:lineRule="auto"/>
      </w:pPr>
      <w:r>
        <w:rPr>
          <w:rFonts w:ascii="Noto Sans CJK SC" w:hAnsi="Noto Sans CJK SC" w:cs="Noto Sans CJK SC" w:eastAsia="Noto Sans CJK SC"/>
          <w:color w:val="000000"/>
          <w:sz w:val="22"/>
        </w:rPr>
        <w:t>澄清服务咨询</w:t>
      </w:r>
    </w:p>
    <w:p>
      <w:pPr>
        <w:numPr>
          <w:ilvl w:val="0"/>
          <w:numId w:val="10"/>
        </w:numPr>
        <w:spacing w:before="0" w:after="80" w:line="276" w:lineRule="auto"/>
      </w:pPr>
      <w:r>
        <w:rPr>
          <w:rFonts w:ascii="Noto Sans CJK SC" w:hAnsi="Noto Sans CJK SC" w:cs="Noto Sans CJK SC" w:eastAsia="Noto Sans CJK SC"/>
          <w:color w:val="000000"/>
          <w:sz w:val="22"/>
        </w:rPr>
        <w:t>讨论与你请求相关的合作事项</w:t>
      </w:r>
    </w:p>
    <w:p>
      <w:pPr>
        <w:pStyle w:val="Heading3"/>
      </w:pPr>
      <w:r>
        <w:rPr>
          <w:rFonts w:ascii="Noto Sans CJK SC" w:hAnsi="Noto Sans CJK SC" w:cs="Noto Sans CJK SC" w:eastAsia="Noto Sans CJK SC"/>
          <w:color w:val="434343"/>
          <w:sz w:val="28"/>
        </w:rPr>
        <w:t>联系方式</w:t>
      </w:r>
    </w:p>
    <w:p>
      <w:r>
        <w:rPr>
          <w:rFonts w:ascii="Noto Sans CJK SC" w:hAnsi="Noto Sans CJK SC" w:cs="Noto Sans CJK SC" w:eastAsia="Noto Sans CJK SC"/>
          <w:color w:val="000000"/>
          <w:sz w:val="22"/>
        </w:rPr>
        <w:t>我们可通过你提供的邮箱、电话号码或即时通讯账号跟进。未经授权，请勿提交他人的联系信息。</w:t>
      </w:r>
    </w:p>
    <w:p>
      <w:pPr>
        <w:pStyle w:val="Heading3"/>
      </w:pPr>
      <w:r>
        <w:rPr>
          <w:rFonts w:ascii="Noto Sans CJK SC" w:hAnsi="Noto Sans CJK SC" w:cs="Noto Sans CJK SC" w:eastAsia="Noto Sans CJK SC"/>
          <w:color w:val="434343"/>
          <w:sz w:val="28"/>
        </w:rPr>
        <w:t>授权边界</w:t>
      </w:r>
    </w:p>
    <w:p>
      <w:r>
        <w:rPr>
          <w:rFonts w:ascii="Noto Sans CJK SC" w:hAnsi="Noto Sans CJK SC" w:cs="Noto Sans CJK SC" w:eastAsia="Noto Sans CJK SC"/>
          <w:color w:val="000000"/>
          <w:sz w:val="22"/>
        </w:rPr>
        <w:t>联系授权不保证回复、收录、合作、服务或任何结果，也不授权与该提交无关的推广联系。</w:t>
      </w:r>
    </w:p>
    <w:p>
      <w:pPr>
        <w:pStyle w:val="Heading3"/>
      </w:pPr>
      <w:r>
        <w:rPr>
          <w:rFonts w:ascii="Noto Sans CJK SC" w:hAnsi="Noto Sans CJK SC" w:cs="Noto Sans CJK SC" w:eastAsia="Noto Sans CJK SC"/>
          <w:color w:val="434343"/>
          <w:sz w:val="28"/>
        </w:rPr>
        <w:t>撤回授权</w:t>
      </w:r>
    </w:p>
    <w:p>
      <w:r>
        <w:rPr>
          <w:rFonts w:ascii="Noto Sans CJK SC" w:hAnsi="Noto Sans CJK SC" w:cs="Noto Sans CJK SC" w:eastAsia="Noto Sans CJK SC"/>
          <w:color w:val="000000"/>
          <w:sz w:val="22"/>
        </w:rPr>
        <w:t>你可以要求</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停止就某项提交与你联系；但出于安全、法律或运营原因必须保存的记录，不因此自动删除。</w:t>
      </w:r>
    </w:p>
    <w:p>
      <w:r>
        <w:br w:type="page"/>
      </w:r>
    </w:p>
    <w:p>
      <w:pPr>
        <w:pStyle w:val="Heading1"/>
      </w:pPr>
      <w:r>
        <w:rPr>
          <w:rFonts w:ascii="Arial" w:hAnsi="Arial" w:cs="Arial" w:eastAsia="Noto Sans CJK SC"/>
          <w:color w:val="000000"/>
          <w:sz w:val="40"/>
        </w:rPr>
        <w:t xml:space="preserve">Editorial Guidelines / </w:t>
      </w:r>
      <w:r>
        <w:rPr>
          <w:rFonts w:ascii="Noto Sans CJK SC" w:hAnsi="Noto Sans CJK SC" w:cs="Noto Sans CJK SC" w:eastAsia="Noto Sans CJK SC"/>
          <w:color w:val="000000"/>
          <w:sz w:val="40"/>
        </w:rPr>
        <w:t>编辑规范</w:t>
      </w:r>
    </w:p>
    <w:p>
      <w:pPr>
        <w:pStyle w:val="WoooAIHubMetadata"/>
      </w:pPr>
      <w:r>
        <w:rPr>
          <w:rFonts w:ascii="Arial" w:hAnsi="Arial" w:cs="Arial" w:eastAsia="Noto Sans CJK SC"/>
          <w:color w:val="555555"/>
          <w:sz w:val="18"/>
        </w:rPr>
        <w:t xml:space="preserve">Policy ID: editorial-guidelines · Document version: 2026-08-02 · Policy set: 2026-08-02 · </w:t>
      </w:r>
      <w:hyperlink r:id="rId14">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b492bfe5eb91da1524f6223b1d52da658fb58e3ac9685d1ad4d2990bfaa841c0</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WoooAIHub organizes practical AI information around operating fit, evidence quality, clear status labels, and honest boundaries.</w:t>
      </w:r>
    </w:p>
    <w:p>
      <w:pPr>
        <w:pStyle w:val="Heading3"/>
      </w:pPr>
      <w:r>
        <w:rPr>
          <w:rFonts w:ascii="Arial" w:hAnsi="Arial" w:cs="Arial" w:eastAsia="Noto Sans CJK SC"/>
          <w:color w:val="434343"/>
          <w:sz w:val="28"/>
        </w:rPr>
        <w:t>What we prioritize</w:t>
      </w:r>
    </w:p>
    <w:p>
      <w:pPr>
        <w:numPr>
          <w:ilvl w:val="0"/>
          <w:numId w:val="10"/>
        </w:numPr>
        <w:spacing w:before="0" w:after="80" w:line="276" w:lineRule="auto"/>
      </w:pPr>
      <w:r>
        <w:rPr>
          <w:rFonts w:ascii="Arial" w:hAnsi="Arial" w:cs="Arial" w:eastAsia="Noto Sans CJK SC"/>
          <w:color w:val="000000"/>
          <w:sz w:val="22"/>
        </w:rPr>
        <w:t>A clear use case and target user</w:t>
      </w:r>
    </w:p>
    <w:p>
      <w:pPr>
        <w:numPr>
          <w:ilvl w:val="0"/>
          <w:numId w:val="10"/>
        </w:numPr>
        <w:spacing w:before="0" w:after="80" w:line="276" w:lineRule="auto"/>
      </w:pPr>
      <w:r>
        <w:rPr>
          <w:rFonts w:ascii="Arial" w:hAnsi="Arial" w:cs="Arial" w:eastAsia="Noto Sans CJK SC"/>
          <w:color w:val="000000"/>
          <w:sz w:val="22"/>
        </w:rPr>
        <w:t>Working source pages and current evidence</w:t>
      </w:r>
    </w:p>
    <w:p>
      <w:pPr>
        <w:numPr>
          <w:ilvl w:val="0"/>
          <w:numId w:val="10"/>
        </w:numPr>
        <w:spacing w:before="0" w:after="80" w:line="276" w:lineRule="auto"/>
      </w:pPr>
      <w:r>
        <w:rPr>
          <w:rFonts w:ascii="Arial" w:hAnsi="Arial" w:cs="Arial" w:eastAsia="Noto Sans CJK SC"/>
          <w:color w:val="000000"/>
          <w:sz w:val="22"/>
        </w:rPr>
        <w:t>Transparent access or pricing context</w:t>
      </w:r>
    </w:p>
    <w:p>
      <w:pPr>
        <w:numPr>
          <w:ilvl w:val="0"/>
          <w:numId w:val="10"/>
        </w:numPr>
        <w:spacing w:before="0" w:after="80" w:line="276" w:lineRule="auto"/>
      </w:pPr>
      <w:r>
        <w:rPr>
          <w:rFonts w:ascii="Arial" w:hAnsi="Arial" w:cs="Arial" w:eastAsia="Noto Sans CJK SC"/>
          <w:color w:val="000000"/>
          <w:sz w:val="22"/>
        </w:rPr>
        <w:t>Integration, data, and operating limitations</w:t>
      </w:r>
    </w:p>
    <w:p>
      <w:pPr>
        <w:numPr>
          <w:ilvl w:val="0"/>
          <w:numId w:val="10"/>
        </w:numPr>
        <w:spacing w:before="0" w:after="80" w:line="276" w:lineRule="auto"/>
      </w:pPr>
      <w:r>
        <w:rPr>
          <w:rFonts w:ascii="Arial" w:hAnsi="Arial" w:cs="Arial" w:eastAsia="Noto Sans CJK SC"/>
          <w:color w:val="000000"/>
          <w:sz w:val="22"/>
        </w:rPr>
        <w:t>A useful next action for evaluation</w:t>
      </w:r>
    </w:p>
    <w:p>
      <w:pPr>
        <w:pStyle w:val="Heading3"/>
      </w:pPr>
      <w:r>
        <w:rPr>
          <w:rFonts w:ascii="Arial" w:hAnsi="Arial" w:cs="Arial" w:eastAsia="Noto Sans CJK SC"/>
          <w:color w:val="434343"/>
          <w:sz w:val="28"/>
        </w:rPr>
        <w:t>Status labels</w:t>
      </w:r>
    </w:p>
    <w:p>
      <w:pPr>
        <w:numPr>
          <w:ilvl w:val="0"/>
          <w:numId w:val="10"/>
        </w:numPr>
        <w:spacing w:before="0" w:after="80" w:line="276" w:lineRule="auto"/>
      </w:pPr>
      <w:r>
        <w:rPr>
          <w:rFonts w:ascii="Arial" w:hAnsi="Arial" w:cs="Arial" w:eastAsia="Noto Sans CJK SC"/>
          <w:color w:val="000000"/>
          <w:sz w:val="22"/>
        </w:rPr>
        <w:t>Needs verification: an evaluation candidate, not a recommendation</w:t>
      </w:r>
    </w:p>
    <w:p>
      <w:pPr>
        <w:numPr>
          <w:ilvl w:val="0"/>
          <w:numId w:val="10"/>
        </w:numPr>
        <w:spacing w:before="0" w:after="80" w:line="276" w:lineRule="auto"/>
      </w:pPr>
      <w:r>
        <w:rPr>
          <w:rFonts w:ascii="Arial" w:hAnsi="Arial" w:cs="Arial" w:eastAsia="Noto Sans CJK SC"/>
          <w:color w:val="000000"/>
          <w:sz w:val="22"/>
        </w:rPr>
        <w:t>Verification in progress: evidence collection or confirmation remains open</w:t>
      </w:r>
    </w:p>
    <w:p>
      <w:pPr>
        <w:numPr>
          <w:ilvl w:val="0"/>
          <w:numId w:val="10"/>
        </w:numPr>
        <w:spacing w:before="0" w:after="80" w:line="276" w:lineRule="auto"/>
      </w:pPr>
      <w:r>
        <w:rPr>
          <w:rFonts w:ascii="Arial" w:hAnsi="Arial" w:cs="Arial" w:eastAsia="Noto Sans CJK SC"/>
          <w:color w:val="000000"/>
          <w:sz w:val="22"/>
        </w:rPr>
        <w:t>In Development: a platform, product, or service direction is not yet represented as live</w:t>
      </w:r>
    </w:p>
    <w:p>
      <w:pPr>
        <w:pStyle w:val="Heading3"/>
      </w:pPr>
      <w:r>
        <w:rPr>
          <w:rFonts w:ascii="Arial" w:hAnsi="Arial" w:cs="Arial" w:eastAsia="Noto Sans CJK SC"/>
          <w:color w:val="434343"/>
          <w:sz w:val="28"/>
        </w:rPr>
        <w:t>Claims and relationships</w:t>
      </w:r>
    </w:p>
    <w:p>
      <w:r>
        <w:rPr>
          <w:rFonts w:ascii="Arial" w:hAnsi="Arial" w:cs="Arial" w:eastAsia="Noto Sans CJK SC"/>
          <w:color w:val="000000"/>
          <w:sz w:val="22"/>
        </w:rPr>
        <w:t>Listings must disclose affiliation, sponsorship, referral arrangements, submitted information, and material conflicts. We avoid unsupported superlatives, invented rankings, fake metrics, and guaranteed outcomes.</w:t>
      </w:r>
    </w:p>
    <w:p>
      <w:pPr>
        <w:pStyle w:val="Heading3"/>
      </w:pPr>
      <w:r>
        <w:rPr>
          <w:rFonts w:ascii="Arial" w:hAnsi="Arial" w:cs="Arial" w:eastAsia="Noto Sans CJK SC"/>
          <w:color w:val="434343"/>
          <w:sz w:val="28"/>
        </w:rPr>
        <w:t>Corrections and removal</w:t>
      </w:r>
    </w:p>
    <w:p>
      <w:r>
        <w:rPr>
          <w:rFonts w:ascii="Arial" w:hAnsi="Arial" w:cs="Arial" w:eastAsia="Noto Sans CJK SC"/>
          <w:color w:val="000000"/>
          <w:sz w:val="22"/>
        </w:rPr>
        <w:t>WoooAIHub may revise, unpublish, archive, or remove content when evidence changes, claims cannot be supported, a relationship was not disclosed, or the entry no longer fits platform policy.</w:t>
      </w:r>
    </w:p>
    <w:p>
      <w:r>
        <w:br w:type="page"/>
      </w:r>
    </w:p>
    <w:p>
      <w:pPr>
        <w:pStyle w:val="Heading2"/>
      </w:pPr>
      <w:r>
        <w:rPr>
          <w:rFonts w:ascii="Noto Sans CJK SC" w:hAnsi="Noto Sans CJK SC" w:cs="Noto Sans CJK SC" w:eastAsia="Noto Sans CJK SC"/>
          <w:color w:val="000000"/>
          <w:sz w:val="32"/>
        </w:rPr>
        <w:t>中文</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围绕运营适配度、证据质量、清晰状态与真实边界来组织实用</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信息。</w:t>
      </w:r>
    </w:p>
    <w:p>
      <w:pPr>
        <w:pStyle w:val="Heading3"/>
      </w:pPr>
      <w:r>
        <w:rPr>
          <w:rFonts w:ascii="Noto Sans CJK SC" w:hAnsi="Noto Sans CJK SC" w:cs="Noto Sans CJK SC" w:eastAsia="Noto Sans CJK SC"/>
          <w:color w:val="434343"/>
          <w:sz w:val="28"/>
        </w:rPr>
        <w:t>我们优先关注</w:t>
      </w:r>
    </w:p>
    <w:p>
      <w:pPr>
        <w:numPr>
          <w:ilvl w:val="0"/>
          <w:numId w:val="10"/>
        </w:numPr>
        <w:spacing w:before="0" w:after="80" w:line="276" w:lineRule="auto"/>
      </w:pPr>
      <w:r>
        <w:rPr>
          <w:rFonts w:ascii="Noto Sans CJK SC" w:hAnsi="Noto Sans CJK SC" w:cs="Noto Sans CJK SC" w:eastAsia="Noto Sans CJK SC"/>
          <w:color w:val="000000"/>
          <w:sz w:val="22"/>
        </w:rPr>
        <w:t>明确的使用场景与目标用户</w:t>
      </w:r>
    </w:p>
    <w:p>
      <w:pPr>
        <w:numPr>
          <w:ilvl w:val="0"/>
          <w:numId w:val="10"/>
        </w:numPr>
        <w:spacing w:before="0" w:after="80" w:line="276" w:lineRule="auto"/>
      </w:pPr>
      <w:r>
        <w:rPr>
          <w:rFonts w:ascii="Noto Sans CJK SC" w:hAnsi="Noto Sans CJK SC" w:cs="Noto Sans CJK SC" w:eastAsia="Noto Sans CJK SC"/>
          <w:color w:val="000000"/>
          <w:sz w:val="22"/>
        </w:rPr>
        <w:t>可访问的来源页面与当前证据</w:t>
      </w:r>
    </w:p>
    <w:p>
      <w:pPr>
        <w:numPr>
          <w:ilvl w:val="0"/>
          <w:numId w:val="10"/>
        </w:numPr>
        <w:spacing w:before="0" w:after="80" w:line="276" w:lineRule="auto"/>
      </w:pPr>
      <w:r>
        <w:rPr>
          <w:rFonts w:ascii="Noto Sans CJK SC" w:hAnsi="Noto Sans CJK SC" w:cs="Noto Sans CJK SC" w:eastAsia="Noto Sans CJK SC"/>
          <w:color w:val="000000"/>
          <w:sz w:val="22"/>
        </w:rPr>
        <w:t>透明的访问或定价信息</w:t>
      </w:r>
    </w:p>
    <w:p>
      <w:pPr>
        <w:numPr>
          <w:ilvl w:val="0"/>
          <w:numId w:val="10"/>
        </w:numPr>
        <w:spacing w:before="0" w:after="80" w:line="276" w:lineRule="auto"/>
      </w:pPr>
      <w:r>
        <w:rPr>
          <w:rFonts w:ascii="Noto Sans CJK SC" w:hAnsi="Noto Sans CJK SC" w:cs="Noto Sans CJK SC" w:eastAsia="Noto Sans CJK SC"/>
          <w:color w:val="000000"/>
          <w:sz w:val="22"/>
        </w:rPr>
        <w:t>集成、数据与运营限制</w:t>
      </w:r>
    </w:p>
    <w:p>
      <w:pPr>
        <w:numPr>
          <w:ilvl w:val="0"/>
          <w:numId w:val="10"/>
        </w:numPr>
        <w:spacing w:before="0" w:after="80" w:line="276" w:lineRule="auto"/>
      </w:pPr>
      <w:r>
        <w:rPr>
          <w:rFonts w:ascii="Noto Sans CJK SC" w:hAnsi="Noto Sans CJK SC" w:cs="Noto Sans CJK SC" w:eastAsia="Noto Sans CJK SC"/>
          <w:color w:val="000000"/>
          <w:sz w:val="22"/>
        </w:rPr>
        <w:t>可执行的评估下一步</w:t>
      </w:r>
    </w:p>
    <w:p>
      <w:pPr>
        <w:pStyle w:val="Heading3"/>
      </w:pPr>
      <w:r>
        <w:rPr>
          <w:rFonts w:ascii="Noto Sans CJK SC" w:hAnsi="Noto Sans CJK SC" w:cs="Noto Sans CJK SC" w:eastAsia="Noto Sans CJK SC"/>
          <w:color w:val="434343"/>
          <w:sz w:val="28"/>
        </w:rPr>
        <w:t>状态标签</w:t>
      </w:r>
    </w:p>
    <w:p>
      <w:pPr>
        <w:numPr>
          <w:ilvl w:val="0"/>
          <w:numId w:val="10"/>
        </w:numPr>
        <w:spacing w:before="0" w:after="80" w:line="276" w:lineRule="auto"/>
      </w:pPr>
      <w:r>
        <w:rPr>
          <w:rFonts w:ascii="Noto Sans CJK SC" w:hAnsi="Noto Sans CJK SC" w:cs="Noto Sans CJK SC" w:eastAsia="Noto Sans CJK SC"/>
          <w:color w:val="000000"/>
          <w:sz w:val="22"/>
        </w:rPr>
        <w:t>待独立核验：只能作为评估候选，不构成推荐</w:t>
      </w:r>
    </w:p>
    <w:p>
      <w:pPr>
        <w:numPr>
          <w:ilvl w:val="0"/>
          <w:numId w:val="10"/>
        </w:numPr>
        <w:spacing w:before="0" w:after="80" w:line="276" w:lineRule="auto"/>
      </w:pPr>
      <w:r>
        <w:rPr>
          <w:rFonts w:ascii="Noto Sans CJK SC" w:hAnsi="Noto Sans CJK SC" w:cs="Noto Sans CJK SC" w:eastAsia="Noto Sans CJK SC"/>
          <w:color w:val="000000"/>
          <w:sz w:val="22"/>
        </w:rPr>
        <w:t>人工核验中：仍需收集证据或完成确认</w:t>
      </w:r>
    </w:p>
    <w:p>
      <w:pPr>
        <w:numPr>
          <w:ilvl w:val="0"/>
          <w:numId w:val="10"/>
        </w:numPr>
        <w:spacing w:before="0" w:after="80" w:line="276" w:lineRule="auto"/>
      </w:pPr>
      <w:r>
        <w:rPr>
          <w:rFonts w:ascii="Noto Sans CJK SC" w:hAnsi="Noto Sans CJK SC" w:cs="Noto Sans CJK SC" w:eastAsia="Noto Sans CJK SC"/>
          <w:color w:val="000000"/>
          <w:sz w:val="22"/>
        </w:rPr>
        <w:t>开发中：平台、产品或服务方向尚未表述为已经上线</w:t>
      </w:r>
    </w:p>
    <w:p>
      <w:pPr>
        <w:pStyle w:val="Heading3"/>
      </w:pPr>
      <w:r>
        <w:rPr>
          <w:rFonts w:ascii="Noto Sans CJK SC" w:hAnsi="Noto Sans CJK SC" w:cs="Noto Sans CJK SC" w:eastAsia="Noto Sans CJK SC"/>
          <w:color w:val="434343"/>
          <w:sz w:val="28"/>
        </w:rPr>
        <w:t>声明与关系</w:t>
      </w:r>
    </w:p>
    <w:p>
      <w:r>
        <w:rPr>
          <w:rFonts w:ascii="Noto Sans CJK SC" w:hAnsi="Noto Sans CJK SC" w:cs="Noto Sans CJK SC" w:eastAsia="Noto Sans CJK SC"/>
          <w:color w:val="000000"/>
          <w:sz w:val="22"/>
        </w:rPr>
        <w:t>条目必须披露关联、赞助、推荐安排、提交来源及重大利益冲突。我们避免无证据的最高级描述、虚构排名、虚假指标和结果保证。</w:t>
      </w:r>
    </w:p>
    <w:p>
      <w:pPr>
        <w:pStyle w:val="Heading3"/>
      </w:pPr>
      <w:r>
        <w:rPr>
          <w:rFonts w:ascii="Noto Sans CJK SC" w:hAnsi="Noto Sans CJK SC" w:cs="Noto Sans CJK SC" w:eastAsia="Noto Sans CJK SC"/>
          <w:color w:val="434343"/>
          <w:sz w:val="28"/>
        </w:rPr>
        <w:t>更正与移除</w:t>
      </w:r>
    </w:p>
    <w:p>
      <w:r>
        <w:rPr>
          <w:rFonts w:ascii="Noto Sans CJK SC" w:hAnsi="Noto Sans CJK SC" w:cs="Noto Sans CJK SC" w:eastAsia="Noto Sans CJK SC"/>
          <w:color w:val="000000"/>
          <w:sz w:val="22"/>
        </w:rPr>
        <w:t>当证据变化、声明无法支持、关联关系未披露或条目不再符合平台政策时，</w:t>
      </w:r>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可修订、下架、归档或移除内容。</w:t>
      </w:r>
    </w:p>
    <w:p>
      <w:r>
        <w:br w:type="page"/>
      </w:r>
    </w:p>
    <w:p>
      <w:pPr>
        <w:pStyle w:val="Heading1"/>
      </w:pPr>
      <w:r>
        <w:rPr>
          <w:rFonts w:ascii="Arial" w:hAnsi="Arial" w:cs="Arial" w:eastAsia="Noto Sans CJK SC"/>
          <w:color w:val="000000"/>
          <w:sz w:val="40"/>
        </w:rPr>
        <w:t xml:space="preserve">Community Guidelines / </w:t>
      </w:r>
      <w:r>
        <w:rPr>
          <w:rFonts w:ascii="Noto Sans CJK SC" w:hAnsi="Noto Sans CJK SC" w:cs="Noto Sans CJK SC" w:eastAsia="Noto Sans CJK SC"/>
          <w:color w:val="000000"/>
          <w:sz w:val="40"/>
        </w:rPr>
        <w:t>社区公约</w:t>
      </w:r>
    </w:p>
    <w:p>
      <w:pPr>
        <w:pStyle w:val="WoooAIHubMetadata"/>
      </w:pPr>
      <w:r>
        <w:rPr>
          <w:rFonts w:ascii="Arial" w:hAnsi="Arial" w:cs="Arial" w:eastAsia="Noto Sans CJK SC"/>
          <w:color w:val="555555"/>
          <w:sz w:val="18"/>
        </w:rPr>
        <w:t xml:space="preserve">Policy ID: community-guidelines · Document version: 2026-07-24 · Policy set: 2026-08-02 · </w:t>
      </w:r>
      <w:hyperlink r:id="rId15">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15c93d0511df664ee99685291539367093cb606d70cbad4911df1f201a1178d2</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i/>
          <w:color w:val="000000"/>
          <w:sz w:val="22"/>
        </w:rPr>
        <w:t>Effective 24 July 2026 · Version 2026-07-24</w:t>
      </w:r>
    </w:p>
    <w:p>
      <w:r>
        <w:rPr>
          <w:rFonts w:ascii="Arial" w:hAnsi="Arial" w:cs="Arial" w:eastAsia="Noto Sans CJK SC"/>
          <w:color w:val="000000"/>
          <w:sz w:val="22"/>
        </w:rPr>
        <w:t>WoooAIHub is for people making real decisions about AI tools, workflows, and implementation. These rules reduce information asymmetry, protect good-faith disagreement, and make useful work easier to verify.</w:t>
      </w:r>
    </w:p>
    <w:p>
      <w:r>
        <w:rPr>
          <w:rFonts w:ascii="Arial" w:hAnsi="Arial" w:cs="Arial" w:eastAsia="Noto Sans CJK SC"/>
          <w:b/>
          <w:color w:val="000000"/>
          <w:sz w:val="22"/>
        </w:rPr>
        <w:t>Conduct</w:t>
      </w:r>
    </w:p>
    <w:p>
      <w:pPr>
        <w:pStyle w:val="Heading3"/>
      </w:pPr>
      <w:r>
        <w:rPr>
          <w:rFonts w:ascii="Arial" w:hAnsi="Arial" w:cs="Arial" w:eastAsia="Noto Sans CJK SC"/>
          <w:color w:val="434343"/>
          <w:sz w:val="28"/>
        </w:rPr>
        <w:t>Challenge claims without diminishing people.</w:t>
      </w:r>
    </w:p>
    <w:p>
      <w:r>
        <w:rPr>
          <w:rFonts w:ascii="Arial" w:hAnsi="Arial" w:cs="Arial" w:eastAsia="Noto Sans CJK SC"/>
          <w:color w:val="000000"/>
          <w:sz w:val="22"/>
        </w:rPr>
        <w:t>Direct, rigorous disagreement is welcome when it helps someone inspect the evidence or make a safer decision.</w:t>
      </w:r>
    </w:p>
    <w:p>
      <w:pPr>
        <w:pStyle w:val="Heading3"/>
      </w:pPr>
      <w:r>
        <w:rPr>
          <w:rFonts w:ascii="Arial" w:hAnsi="Arial" w:cs="Arial" w:eastAsia="Noto Sans CJK SC"/>
          <w:color w:val="434343"/>
          <w:sz w:val="28"/>
        </w:rPr>
        <w:t>Do</w:t>
      </w:r>
    </w:p>
    <w:p>
      <w:pPr>
        <w:numPr>
          <w:ilvl w:val="0"/>
          <w:numId w:val="10"/>
        </w:numPr>
        <w:spacing w:before="0" w:after="80" w:line="276" w:lineRule="auto"/>
      </w:pPr>
      <w:r>
        <w:rPr>
          <w:rFonts w:ascii="Arial" w:hAnsi="Arial" w:cs="Arial" w:eastAsia="Noto Sans CJK SC"/>
          <w:color w:val="000000"/>
          <w:sz w:val="22"/>
        </w:rPr>
        <w:t>Assume good faith until the record shows otherwise.</w:t>
      </w:r>
    </w:p>
    <w:p>
      <w:pPr>
        <w:numPr>
          <w:ilvl w:val="0"/>
          <w:numId w:val="10"/>
        </w:numPr>
        <w:spacing w:before="0" w:after="80" w:line="276" w:lineRule="auto"/>
      </w:pPr>
      <w:r>
        <w:rPr>
          <w:rFonts w:ascii="Arial" w:hAnsi="Arial" w:cs="Arial" w:eastAsia="Noto Sans CJK SC"/>
          <w:color w:val="000000"/>
          <w:sz w:val="22"/>
        </w:rPr>
        <w:t>Critique the method, evidence, incentives, and consequences.</w:t>
      </w:r>
    </w:p>
    <w:p>
      <w:pPr>
        <w:numPr>
          <w:ilvl w:val="0"/>
          <w:numId w:val="10"/>
        </w:numPr>
        <w:spacing w:before="0" w:after="80" w:line="276" w:lineRule="auto"/>
      </w:pPr>
      <w:r>
        <w:rPr>
          <w:rFonts w:ascii="Arial" w:hAnsi="Arial" w:cs="Arial" w:eastAsia="Noto Sans CJK SC"/>
          <w:color w:val="000000"/>
          <w:sz w:val="22"/>
        </w:rPr>
        <w:t>Correct errors openly and preserve useful context.</w:t>
      </w:r>
    </w:p>
    <w:p>
      <w:pPr>
        <w:numPr>
          <w:ilvl w:val="0"/>
          <w:numId w:val="10"/>
        </w:numPr>
        <w:spacing w:before="0" w:after="80" w:line="276" w:lineRule="auto"/>
      </w:pPr>
      <w:r>
        <w:rPr>
          <w:rFonts w:ascii="Arial" w:hAnsi="Arial" w:cs="Arial" w:eastAsia="Noto Sans CJK SC"/>
          <w:color w:val="000000"/>
          <w:sz w:val="22"/>
        </w:rPr>
        <w:t>Make room for newcomers and cross-cultural communication.</w:t>
      </w:r>
    </w:p>
    <w:p>
      <w:pPr>
        <w:pStyle w:val="Heading3"/>
      </w:pPr>
      <w:r>
        <w:rPr>
          <w:rFonts w:ascii="Arial" w:hAnsi="Arial" w:cs="Arial" w:eastAsia="Noto Sans CJK SC"/>
          <w:color w:val="434343"/>
          <w:sz w:val="28"/>
        </w:rPr>
        <w:t>Hard boundaries</w:t>
      </w:r>
    </w:p>
    <w:p>
      <w:pPr>
        <w:numPr>
          <w:ilvl w:val="0"/>
          <w:numId w:val="10"/>
        </w:numPr>
        <w:spacing w:before="0" w:after="80" w:line="276" w:lineRule="auto"/>
      </w:pPr>
      <w:r>
        <w:rPr>
          <w:rFonts w:ascii="Arial" w:hAnsi="Arial" w:cs="Arial" w:eastAsia="Noto Sans CJK SC"/>
          <w:color w:val="000000"/>
          <w:sz w:val="22"/>
        </w:rPr>
        <w:t>No harassment, hate, threats, sexual abuse, or dehumanizing language.</w:t>
      </w:r>
    </w:p>
    <w:p>
      <w:pPr>
        <w:numPr>
          <w:ilvl w:val="0"/>
          <w:numId w:val="10"/>
        </w:numPr>
        <w:spacing w:before="0" w:after="80" w:line="276" w:lineRule="auto"/>
      </w:pPr>
      <w:r>
        <w:rPr>
          <w:rFonts w:ascii="Arial" w:hAnsi="Arial" w:cs="Arial" w:eastAsia="Noto Sans CJK SC"/>
          <w:color w:val="000000"/>
          <w:sz w:val="22"/>
        </w:rPr>
        <w:t>No doxxing, impersonation, stalking, fraud, or coordinated manipulation.</w:t>
      </w:r>
    </w:p>
    <w:p>
      <w:pPr>
        <w:numPr>
          <w:ilvl w:val="0"/>
          <w:numId w:val="10"/>
        </w:numPr>
        <w:spacing w:before="0" w:after="80" w:line="276" w:lineRule="auto"/>
      </w:pPr>
      <w:r>
        <w:rPr>
          <w:rFonts w:ascii="Arial" w:hAnsi="Arial" w:cs="Arial" w:eastAsia="Noto Sans CJK SC"/>
          <w:color w:val="000000"/>
          <w:sz w:val="22"/>
        </w:rPr>
        <w:t>No spam, engagement farming, fabricated evidence, or deceptive links.</w:t>
      </w:r>
    </w:p>
    <w:p>
      <w:pPr>
        <w:numPr>
          <w:ilvl w:val="0"/>
          <w:numId w:val="10"/>
        </w:numPr>
        <w:spacing w:before="0" w:after="80" w:line="276" w:lineRule="auto"/>
      </w:pPr>
      <w:r>
        <w:rPr>
          <w:rFonts w:ascii="Arial" w:hAnsi="Arial" w:cs="Arial" w:eastAsia="Noto Sans CJK SC"/>
          <w:color w:val="000000"/>
          <w:sz w:val="22"/>
        </w:rPr>
        <w:t>Do not evade a restriction through another account or person.</w:t>
      </w:r>
    </w:p>
    <w:p>
      <w:r>
        <w:rPr>
          <w:rFonts w:ascii="Arial" w:hAnsi="Arial" w:cs="Arial" w:eastAsia="Noto Sans CJK SC"/>
          <w:b/>
          <w:color w:val="000000"/>
          <w:sz w:val="22"/>
        </w:rPr>
        <w:t>Contribution craft</w:t>
      </w:r>
    </w:p>
    <w:p>
      <w:pPr>
        <w:pStyle w:val="Heading3"/>
      </w:pPr>
      <w:r>
        <w:rPr>
          <w:rFonts w:ascii="Arial" w:hAnsi="Arial" w:cs="Arial" w:eastAsia="Noto Sans CJK SC"/>
          <w:color w:val="434343"/>
          <w:sz w:val="28"/>
        </w:rPr>
        <w:t>Make the next person able to inspect, reproduce, and decide.</w:t>
      </w:r>
    </w:p>
    <w:p>
      <w:r>
        <w:rPr>
          <w:rFonts w:ascii="Arial" w:hAnsi="Arial" w:cs="Arial" w:eastAsia="Noto Sans CJK SC"/>
          <w:color w:val="000000"/>
          <w:sz w:val="22"/>
        </w:rPr>
        <w:t>A short post can be excellent. Completeness means including the fields that change the answer, not maximizing word count.</w:t>
      </w:r>
    </w:p>
    <w:p>
      <w:r>
        <w:rPr>
          <w:rFonts w:ascii="Arial" w:hAnsi="Arial" w:cs="Arial" w:eastAsia="Noto Sans CJK SC"/>
          <w:b/>
          <w:color w:val="000000"/>
          <w:sz w:val="22"/>
        </w:rPr>
        <w:t>A useful question includes</w:t>
      </w:r>
    </w:p>
    <w:p>
      <w:pPr>
        <w:numPr>
          <w:ilvl w:val="0"/>
          <w:numId w:val="10"/>
        </w:numPr>
        <w:spacing w:before="0" w:after="80" w:line="276" w:lineRule="auto"/>
      </w:pPr>
      <w:r>
        <w:rPr>
          <w:rFonts w:ascii="Arial" w:hAnsi="Arial" w:cs="Arial" w:eastAsia="Noto Sans CJK SC"/>
          <w:color w:val="000000"/>
          <w:sz w:val="22"/>
        </w:rPr>
        <w:t>Decision or outcome needed</w:t>
      </w:r>
    </w:p>
    <w:p>
      <w:pPr>
        <w:numPr>
          <w:ilvl w:val="0"/>
          <w:numId w:val="10"/>
        </w:numPr>
        <w:spacing w:before="0" w:after="80" w:line="276" w:lineRule="auto"/>
      </w:pPr>
      <w:r>
        <w:rPr>
          <w:rFonts w:ascii="Arial" w:hAnsi="Arial" w:cs="Arial" w:eastAsia="Noto Sans CJK SC"/>
          <w:color w:val="000000"/>
          <w:sz w:val="22"/>
        </w:rPr>
        <w:t>Current workflow, environment, and relevant versions</w:t>
      </w:r>
    </w:p>
    <w:p>
      <w:pPr>
        <w:numPr>
          <w:ilvl w:val="0"/>
          <w:numId w:val="10"/>
        </w:numPr>
        <w:spacing w:before="0" w:after="80" w:line="276" w:lineRule="auto"/>
      </w:pPr>
      <w:r>
        <w:rPr>
          <w:rFonts w:ascii="Arial" w:hAnsi="Arial" w:cs="Arial" w:eastAsia="Noto Sans CJK SC"/>
          <w:color w:val="000000"/>
          <w:sz w:val="22"/>
        </w:rPr>
        <w:t>Minimal inputs, expected output, and actual result</w:t>
      </w:r>
    </w:p>
    <w:p>
      <w:pPr>
        <w:numPr>
          <w:ilvl w:val="0"/>
          <w:numId w:val="10"/>
        </w:numPr>
        <w:spacing w:before="0" w:after="80" w:line="276" w:lineRule="auto"/>
      </w:pPr>
      <w:r>
        <w:rPr>
          <w:rFonts w:ascii="Arial" w:hAnsi="Arial" w:cs="Arial" w:eastAsia="Noto Sans CJK SC"/>
          <w:color w:val="000000"/>
          <w:sz w:val="22"/>
        </w:rPr>
        <w:t>Exact reproduction steps and failure point</w:t>
      </w:r>
    </w:p>
    <w:p>
      <w:pPr>
        <w:numPr>
          <w:ilvl w:val="0"/>
          <w:numId w:val="10"/>
        </w:numPr>
        <w:spacing w:before="0" w:after="80" w:line="276" w:lineRule="auto"/>
      </w:pPr>
      <w:r>
        <w:rPr>
          <w:rFonts w:ascii="Arial" w:hAnsi="Arial" w:cs="Arial" w:eastAsia="Noto Sans CJK SC"/>
          <w:color w:val="000000"/>
          <w:sz w:val="22"/>
        </w:rPr>
        <w:t>What you already tried and what changed</w:t>
      </w:r>
    </w:p>
    <w:p>
      <w:pPr>
        <w:numPr>
          <w:ilvl w:val="0"/>
          <w:numId w:val="10"/>
        </w:numPr>
        <w:spacing w:before="0" w:after="80" w:line="276" w:lineRule="auto"/>
      </w:pPr>
      <w:r>
        <w:rPr>
          <w:rFonts w:ascii="Arial" w:hAnsi="Arial" w:cs="Arial" w:eastAsia="Noto Sans CJK SC"/>
          <w:color w:val="000000"/>
          <w:sz w:val="22"/>
        </w:rPr>
        <w:t>Evidence or source links, with secrets and personal data removed</w:t>
      </w:r>
    </w:p>
    <w:p>
      <w:r>
        <w:rPr>
          <w:rFonts w:ascii="Arial" w:hAnsi="Arial" w:cs="Arial" w:eastAsia="Noto Sans CJK SC"/>
          <w:b/>
          <w:color w:val="000000"/>
          <w:sz w:val="22"/>
        </w:rPr>
        <w:t>A trustworthy answer does</w:t>
      </w:r>
    </w:p>
    <w:p>
      <w:pPr>
        <w:numPr>
          <w:ilvl w:val="0"/>
          <w:numId w:val="10"/>
        </w:numPr>
        <w:spacing w:before="0" w:after="80" w:line="276" w:lineRule="auto"/>
      </w:pPr>
      <w:r>
        <w:rPr>
          <w:rFonts w:ascii="Arial" w:hAnsi="Arial" w:cs="Arial" w:eastAsia="Noto Sans CJK SC"/>
          <w:color w:val="000000"/>
          <w:sz w:val="22"/>
        </w:rPr>
        <w:t>Separate verified fact, inference, experience, and opinion.</w:t>
      </w:r>
    </w:p>
    <w:p>
      <w:pPr>
        <w:numPr>
          <w:ilvl w:val="0"/>
          <w:numId w:val="10"/>
        </w:numPr>
        <w:spacing w:before="0" w:after="80" w:line="276" w:lineRule="auto"/>
      </w:pPr>
      <w:r>
        <w:rPr>
          <w:rFonts w:ascii="Arial" w:hAnsi="Arial" w:cs="Arial" w:eastAsia="Noto Sans CJK SC"/>
          <w:color w:val="000000"/>
          <w:sz w:val="22"/>
        </w:rPr>
        <w:t>Reproduce the issue when possible; otherwise say clearly that you did not.</w:t>
      </w:r>
    </w:p>
    <w:p>
      <w:pPr>
        <w:numPr>
          <w:ilvl w:val="0"/>
          <w:numId w:val="10"/>
        </w:numPr>
        <w:spacing w:before="0" w:after="80" w:line="276" w:lineRule="auto"/>
      </w:pPr>
      <w:r>
        <w:rPr>
          <w:rFonts w:ascii="Arial" w:hAnsi="Arial" w:cs="Arial" w:eastAsia="Noto Sans CJK SC"/>
          <w:color w:val="000000"/>
          <w:sz w:val="22"/>
        </w:rPr>
        <w:t>Link primary sources, state the relevant date or version, and quote sparingly.</w:t>
      </w:r>
    </w:p>
    <w:p>
      <w:pPr>
        <w:numPr>
          <w:ilvl w:val="0"/>
          <w:numId w:val="10"/>
        </w:numPr>
        <w:spacing w:before="0" w:after="80" w:line="276" w:lineRule="auto"/>
      </w:pPr>
      <w:r>
        <w:rPr>
          <w:rFonts w:ascii="Arial" w:hAnsi="Arial" w:cs="Arial" w:eastAsia="Noto Sans CJK SC"/>
          <w:color w:val="000000"/>
          <w:sz w:val="22"/>
        </w:rPr>
        <w:t>Name trade-offs, limits, safer alternatives, and conditions that would change the answer.</w:t>
      </w:r>
    </w:p>
    <w:p>
      <w:pPr>
        <w:numPr>
          <w:ilvl w:val="0"/>
          <w:numId w:val="10"/>
        </w:numPr>
        <w:spacing w:before="0" w:after="80" w:line="276" w:lineRule="auto"/>
      </w:pPr>
      <w:r>
        <w:rPr>
          <w:rFonts w:ascii="Arial" w:hAnsi="Arial" w:cs="Arial" w:eastAsia="Noto Sans CJK SC"/>
          <w:color w:val="000000"/>
          <w:sz w:val="22"/>
        </w:rPr>
        <w:t>Disclose any material relationship before making a recommendation.</w:t>
      </w:r>
    </w:p>
    <w:p>
      <w:r>
        <w:rPr>
          <w:rFonts w:ascii="Arial" w:hAnsi="Arial" w:cs="Arial" w:eastAsia="Noto Sans CJK SC"/>
          <w:color w:val="000000"/>
          <w:sz w:val="22"/>
        </w:rPr>
        <w:t>If the full reproduction record cannot be shared, explain the boundary and provide a sanitized minimum example. Never invent missing details.</w:t>
      </w:r>
    </w:p>
    <w:p>
      <w:r>
        <w:rPr>
          <w:rFonts w:ascii="Arial" w:hAnsi="Arial" w:cs="Arial" w:eastAsia="Noto Sans CJK SC"/>
          <w:b/>
          <w:color w:val="000000"/>
          <w:sz w:val="22"/>
        </w:rPr>
        <w:t>AI assistance</w:t>
      </w:r>
    </w:p>
    <w:p>
      <w:pPr>
        <w:pStyle w:val="Heading3"/>
      </w:pPr>
      <w:r>
        <w:rPr>
          <w:rFonts w:ascii="Arial" w:hAnsi="Arial" w:cs="Arial" w:eastAsia="Noto Sans CJK SC"/>
          <w:color w:val="434343"/>
          <w:sz w:val="28"/>
        </w:rPr>
        <w:t>AI may assist the work. It cannot inherit accountability.</w:t>
      </w:r>
    </w:p>
    <w:p>
      <w:r>
        <w:rPr>
          <w:rFonts w:ascii="Arial" w:hAnsi="Arial" w:cs="Arial" w:eastAsia="Noto Sans CJK SC"/>
          <w:color w:val="000000"/>
          <w:sz w:val="22"/>
        </w:rPr>
        <w:t>You may use AI for drafting, translation, summarization, research support, code, or formatting when doing so improves a genuine contribution.</w:t>
      </w:r>
    </w:p>
    <w:p>
      <w:pPr>
        <w:pStyle w:val="Heading3"/>
      </w:pPr>
      <w:r>
        <w:rPr>
          <w:rFonts w:ascii="Arial" w:hAnsi="Arial" w:cs="Arial" w:eastAsia="Noto Sans CJK SC"/>
          <w:color w:val="434343"/>
          <w:sz w:val="28"/>
        </w:rPr>
        <w:t>The author remains responsible</w:t>
      </w:r>
    </w:p>
    <w:p>
      <w:r>
        <w:rPr>
          <w:rFonts w:ascii="Arial" w:hAnsi="Arial" w:cs="Arial" w:eastAsia="Noto Sans CJK SC"/>
          <w:color w:val="000000"/>
          <w:sz w:val="22"/>
        </w:rPr>
        <w:t>Disclose material AI assistance; personally verify sources, calculations, code, safety, and privacy; correct errors; and answer follow-up questions. Do not bulk-post raw model output, synthetic replies, or lightly altered copies across threads.</w:t>
      </w:r>
    </w:p>
    <w:p>
      <w:r>
        <w:rPr>
          <w:rFonts w:ascii="Arial" w:hAnsi="Arial" w:cs="Arial" w:eastAsia="Noto Sans CJK SC"/>
          <w:color w:val="000000"/>
          <w:sz w:val="22"/>
        </w:rPr>
        <w:t>A useful disclosure</w:t>
      </w:r>
    </w:p>
    <w:p>
      <w:r>
        <w:rPr>
          <w:rFonts w:ascii="Arial" w:hAnsi="Arial" w:cs="Arial" w:eastAsia="Noto Sans CJK SC"/>
          <w:color w:val="333333"/>
          <w:sz w:val="22"/>
        </w:rPr>
        <w:t>AI-assisted: used for translation and structure; links, claims, and code were checked by me.</w:t>
      </w:r>
    </w:p>
    <w:p>
      <w:r>
        <w:rPr>
          <w:rFonts w:ascii="Arial" w:hAnsi="Arial" w:cs="Arial" w:eastAsia="Noto Sans CJK SC"/>
          <w:b/>
          <w:color w:val="000000"/>
          <w:sz w:val="22"/>
        </w:rPr>
        <w:t>No detector-only punishment.</w:t>
      </w:r>
      <w:r>
        <w:rPr>
          <w:rFonts w:ascii="Arial" w:hAnsi="Arial" w:cs="Arial" w:eastAsia="Noto Sans CJK SC"/>
          <w:color w:val="000000"/>
          <w:sz w:val="22"/>
        </w:rPr>
        <w:t xml:space="preserve"> Automated AI-content scores are uncertain signals, not proof. Moderation must rely on observable content or behavior, documented context, and human review; a detector score alone cannot support a warning, restriction, suspension, or ban.</w:t>
      </w:r>
    </w:p>
    <w:p>
      <w:r>
        <w:rPr>
          <w:rFonts w:ascii="Arial" w:hAnsi="Arial" w:cs="Arial" w:eastAsia="Noto Sans CJK SC"/>
          <w:b/>
          <w:color w:val="000000"/>
          <w:sz w:val="22"/>
        </w:rPr>
        <w:t>Commercial firewall</w:t>
      </w:r>
    </w:p>
    <w:p>
      <w:pPr>
        <w:pStyle w:val="Heading3"/>
      </w:pPr>
      <w:r>
        <w:rPr>
          <w:rFonts w:ascii="Arial" w:hAnsi="Arial" w:cs="Arial" w:eastAsia="Noto Sans CJK SC"/>
          <w:color w:val="434343"/>
          <w:sz w:val="28"/>
        </w:rPr>
        <w:t>Money may support the commons. It cannot purchase community truth.</w:t>
      </w:r>
    </w:p>
    <w:p>
      <w:r>
        <w:rPr>
          <w:rFonts w:ascii="Arial" w:hAnsi="Arial" w:cs="Arial" w:eastAsia="Noto Sans CJK SC"/>
          <w:color w:val="000000"/>
          <w:sz w:val="22"/>
        </w:rPr>
        <w:t>Commercial participation is allowed only when the relationship and incentive are visible at the point of contribution.</w:t>
      </w:r>
    </w:p>
    <w:p>
      <w:r>
        <w:rPr>
          <w:rFonts w:ascii="Arial" w:hAnsi="Arial" w:cs="Arial" w:eastAsia="Noto Sans CJK SC"/>
          <w:color w:val="000000"/>
          <w:sz w:val="22"/>
        </w:rPr>
        <w:t>Must be disclosed</w:t>
      </w:r>
    </w:p>
    <w:p>
      <w:r>
        <w:rPr>
          <w:rFonts w:ascii="Arial" w:hAnsi="Arial" w:cs="Arial" w:eastAsia="Noto Sans CJK SC"/>
          <w:color w:val="000000"/>
          <w:sz w:val="22"/>
        </w:rPr>
        <w:t>Employment, ownership, clients, affiliates, sponsorship, referral fees, free access or products, investment, and any other incentive a reasonable reader would consider material.</w:t>
      </w:r>
    </w:p>
    <w:p>
      <w:r>
        <w:rPr>
          <w:rFonts w:ascii="Arial" w:hAnsi="Arial" w:cs="Arial" w:eastAsia="Noto Sans CJK SC"/>
          <w:color w:val="000000"/>
          <w:sz w:val="22"/>
        </w:rPr>
        <w:t>Promotion belongs in its lane</w:t>
      </w:r>
    </w:p>
    <w:p>
      <w:r>
        <w:rPr>
          <w:rFonts w:ascii="Arial" w:hAnsi="Arial" w:cs="Arial" w:eastAsia="Noto Sans CJK SC"/>
          <w:color w:val="000000"/>
          <w:sz w:val="22"/>
        </w:rPr>
        <w:t>Use the designated launch or commercial area, add decision-useful context, and do not disguise ads as independent reviews, user stories, or grassroots support.</w:t>
      </w:r>
    </w:p>
    <w:p>
      <w:r>
        <w:rPr>
          <w:rFonts w:ascii="Arial" w:hAnsi="Arial" w:cs="Arial" w:eastAsia="Noto Sans CJK SC"/>
          <w:color w:val="000000"/>
          <w:sz w:val="22"/>
        </w:rPr>
        <w:t>Never for sale</w:t>
      </w:r>
    </w:p>
    <w:p>
      <w:r>
        <w:rPr>
          <w:rFonts w:ascii="Arial" w:hAnsi="Arial" w:cs="Arial" w:eastAsia="Noto Sans CJK SC"/>
          <w:color w:val="000000"/>
          <w:sz w:val="22"/>
        </w:rPr>
        <w:t>Payment, sponsorship, or partnership cannot buy ranking, a best-answer mark, an honor or badge, moderator protection, favorable enforcement, or deletion and suppression of good-faith criticism.</w:t>
      </w:r>
    </w:p>
    <w:p>
      <w:r>
        <w:rPr>
          <w:rFonts w:ascii="Arial" w:hAnsi="Arial" w:cs="Arial" w:eastAsia="Noto Sans CJK SC"/>
          <w:b/>
          <w:color w:val="000000"/>
          <w:sz w:val="22"/>
        </w:rPr>
        <w:t>Privacy &amp; safety</w:t>
      </w:r>
    </w:p>
    <w:p>
      <w:pPr>
        <w:pStyle w:val="Heading3"/>
      </w:pPr>
      <w:r>
        <w:rPr>
          <w:rFonts w:ascii="Arial" w:hAnsi="Arial" w:cs="Arial" w:eastAsia="Noto Sans CJK SC"/>
          <w:color w:val="434343"/>
          <w:sz w:val="28"/>
        </w:rPr>
        <w:t>Public discussion is not a safe place for secrets.</w:t>
      </w:r>
    </w:p>
    <w:p>
      <w:r>
        <w:rPr>
          <w:rFonts w:ascii="Arial" w:hAnsi="Arial" w:cs="Arial" w:eastAsia="Noto Sans CJK SC"/>
          <w:color w:val="000000"/>
          <w:sz w:val="22"/>
        </w:rPr>
        <w:t>Share the minimum information needed to understand the issue. Redact first, then re-read the attachment, screenshot, logs, and metadata before posting.</w:t>
      </w:r>
    </w:p>
    <w:p>
      <w:pPr>
        <w:pStyle w:val="Heading3"/>
      </w:pPr>
      <w:r>
        <w:rPr>
          <w:rFonts w:ascii="Arial" w:hAnsi="Arial" w:cs="Arial" w:eastAsia="Noto Sans CJK SC"/>
          <w:color w:val="434343"/>
          <w:sz w:val="28"/>
        </w:rPr>
        <w:t>Never post</w:t>
      </w:r>
    </w:p>
    <w:p>
      <w:r>
        <w:rPr>
          <w:rFonts w:ascii="Arial" w:hAnsi="Arial" w:cs="Arial" w:eastAsia="Noto Sans CJK SC"/>
          <w:color w:val="000000"/>
          <w:sz w:val="22"/>
        </w:rPr>
        <w:t>Passwords, API tokens, private keys, session cookies, recovery codes, private prompts, non-public source code, customer data, personal identifiers, private communications, or confidential contracts.</w:t>
      </w:r>
    </w:p>
    <w:p>
      <w:pPr>
        <w:pStyle w:val="Heading3"/>
      </w:pPr>
      <w:r>
        <w:rPr>
          <w:rFonts w:ascii="Arial" w:hAnsi="Arial" w:cs="Arial" w:eastAsia="Noto Sans CJK SC"/>
          <w:color w:val="434343"/>
          <w:sz w:val="28"/>
        </w:rPr>
        <w:t>If exposure occurs</w:t>
      </w:r>
    </w:p>
    <w:p>
      <w:r>
        <w:rPr>
          <w:rFonts w:ascii="Arial" w:hAnsi="Arial" w:cs="Arial" w:eastAsia="Noto Sans CJK SC"/>
          <w:color w:val="000000"/>
          <w:sz w:val="22"/>
        </w:rPr>
        <w:t>Do not quote or redistribute it. Flag the post privately, rotate or revoke the credential immediately, preserve only the minimum incident record, and follow the affected organization’s response process.</w:t>
      </w:r>
    </w:p>
    <w:p>
      <w:r>
        <w:rPr>
          <w:rFonts w:ascii="Arial" w:hAnsi="Arial" w:cs="Arial" w:eastAsia="Noto Sans CJK SC"/>
          <w:b/>
          <w:color w:val="000000"/>
          <w:sz w:val="22"/>
        </w:rPr>
        <w:t>Copyright</w:t>
      </w:r>
    </w:p>
    <w:p>
      <w:pPr>
        <w:pStyle w:val="Heading3"/>
      </w:pPr>
      <w:r>
        <w:rPr>
          <w:rFonts w:ascii="Arial" w:hAnsi="Arial" w:cs="Arial" w:eastAsia="Noto Sans CJK SC"/>
          <w:color w:val="434343"/>
          <w:sz w:val="28"/>
        </w:rPr>
        <w:t>Bring the right to share, not only the ability to copy.</w:t>
      </w:r>
    </w:p>
    <w:p>
      <w:r>
        <w:rPr>
          <w:rFonts w:ascii="Arial" w:hAnsi="Arial" w:cs="Arial" w:eastAsia="Noto Sans CJK SC"/>
          <w:color w:val="000000"/>
          <w:sz w:val="22"/>
        </w:rPr>
        <w:t>Post your own work, licensed material, public-domain material, or a limited excerpt that you are lawfully entitled to use.</w:t>
      </w:r>
    </w:p>
    <w:p>
      <w:pPr>
        <w:numPr>
          <w:ilvl w:val="0"/>
          <w:numId w:val="10"/>
        </w:numPr>
        <w:spacing w:before="0" w:after="80" w:line="276" w:lineRule="auto"/>
      </w:pPr>
      <w:r>
        <w:rPr>
          <w:rFonts w:ascii="Arial" w:hAnsi="Arial" w:cs="Arial" w:eastAsia="Noto Sans CJK SC"/>
          <w:color w:val="000000"/>
          <w:sz w:val="22"/>
        </w:rPr>
        <w:t>Credit the creator and link the source; include the license when one applies.</w:t>
      </w:r>
    </w:p>
    <w:p>
      <w:pPr>
        <w:numPr>
          <w:ilvl w:val="0"/>
          <w:numId w:val="10"/>
        </w:numPr>
        <w:spacing w:before="0" w:after="80" w:line="276" w:lineRule="auto"/>
      </w:pPr>
      <w:r>
        <w:rPr>
          <w:rFonts w:ascii="Arial" w:hAnsi="Arial" w:cs="Arial" w:eastAsia="Noto Sans CJK SC"/>
          <w:color w:val="000000"/>
          <w:sz w:val="22"/>
        </w:rPr>
        <w:t>Quote only what is needed for the discussion; do not republish full paid or copyrighted works.</w:t>
      </w:r>
    </w:p>
    <w:p>
      <w:pPr>
        <w:numPr>
          <w:ilvl w:val="0"/>
          <w:numId w:val="10"/>
        </w:numPr>
        <w:spacing w:before="0" w:after="80" w:line="276" w:lineRule="auto"/>
      </w:pPr>
      <w:r>
        <w:rPr>
          <w:rFonts w:ascii="Arial" w:hAnsi="Arial" w:cs="Arial" w:eastAsia="Noto Sans CJK SC"/>
          <w:color w:val="000000"/>
          <w:sz w:val="22"/>
        </w:rPr>
        <w:t>Do not share pirated files, stolen datasets, paywall bypasses, or removal instructions.</w:t>
      </w:r>
    </w:p>
    <w:p>
      <w:pPr>
        <w:numPr>
          <w:ilvl w:val="0"/>
          <w:numId w:val="10"/>
        </w:numPr>
        <w:spacing w:before="0" w:after="80" w:line="276" w:lineRule="auto"/>
      </w:pPr>
      <w:r>
        <w:rPr>
          <w:rFonts w:ascii="Arial" w:hAnsi="Arial" w:cs="Arial" w:eastAsia="Noto Sans CJK SC"/>
          <w:color w:val="000000"/>
          <w:sz w:val="22"/>
        </w:rPr>
        <w:t>Rights holders may use the report route with the work, source, ownership basis, affected URL, and requested action.</w:t>
      </w:r>
    </w:p>
    <w:p>
      <w:r>
        <w:rPr>
          <w:rFonts w:ascii="Arial" w:hAnsi="Arial" w:cs="Arial" w:eastAsia="Noto Sans CJK SC"/>
          <w:b/>
          <w:color w:val="000000"/>
          <w:sz w:val="22"/>
        </w:rPr>
        <w:t>Reports &amp; appeals</w:t>
      </w:r>
    </w:p>
    <w:p>
      <w:pPr>
        <w:pStyle w:val="Heading3"/>
      </w:pPr>
      <w:r>
        <w:rPr>
          <w:rFonts w:ascii="Arial" w:hAnsi="Arial" w:cs="Arial" w:eastAsia="Noto Sans CJK SC"/>
          <w:color w:val="434343"/>
          <w:sz w:val="28"/>
        </w:rPr>
        <w:t>Report privately. Appeal with the record.</w:t>
      </w:r>
    </w:p>
    <w:p>
      <w:r>
        <w:rPr>
          <w:rFonts w:ascii="Arial" w:hAnsi="Arial" w:cs="Arial" w:eastAsia="Noto Sans CJK SC"/>
          <w:color w:val="000000"/>
          <w:sz w:val="22"/>
        </w:rPr>
        <w:t>Do not start a public pile-on. Use the forum’s flag action when available, or the routes below when you cannot safely report inside the forum.</w:t>
      </w:r>
    </w:p>
    <w:p>
      <w:r>
        <w:rPr>
          <w:rFonts w:ascii="Arial" w:hAnsi="Arial" w:cs="Arial" w:eastAsia="Noto Sans CJK SC"/>
          <w:b/>
          <w:color w:val="000000"/>
          <w:sz w:val="22"/>
        </w:rPr>
        <w:t>Report</w:t>
      </w:r>
    </w:p>
    <w:p>
      <w:r>
        <w:rPr>
          <w:rFonts w:ascii="Arial" w:hAnsi="Arial" w:cs="Arial" w:eastAsia="Noto Sans CJK SC"/>
          <w:color w:val="000000"/>
          <w:sz w:val="22"/>
        </w:rPr>
        <w:t>Include the affected URL, rule involved, concise evidence, relevant dates, immediate safety risk, and your relationship to the matter. Remove unrelated personal data and never resend an exposed secret.</w:t>
      </w:r>
    </w:p>
    <w:p>
      <w:hyperlink r:id="rId16">
        <w:r>
          <w:rPr>
            <w:rFonts w:ascii="Arial" w:hAnsi="Arial" w:eastAsia="Noto Sans CJK SC"/>
            <w:color w:val="1155CC"/>
            <w:u w:val="single"/>
            <w:sz w:val="22"/>
          </w:rPr>
          <w:t>Open report route</w:t>
        </w:r>
      </w:hyperlink>
    </w:p>
    <w:p>
      <w:r>
        <w:rPr>
          <w:rFonts w:ascii="Arial" w:hAnsi="Arial" w:cs="Arial" w:eastAsia="Noto Sans CJK SC"/>
          <w:b/>
          <w:color w:val="000000"/>
          <w:sz w:val="22"/>
        </w:rPr>
        <w:t>Appeal</w:t>
      </w:r>
    </w:p>
    <w:p>
      <w:r>
        <w:rPr>
          <w:rFonts w:ascii="Arial" w:hAnsi="Arial" w:cs="Arial" w:eastAsia="Noto Sans CJK SC"/>
          <w:color w:val="000000"/>
          <w:sz w:val="22"/>
        </w:rPr>
        <w:t>Identify the decision, date, account or content, the specific error you believe occurred, and new context or evidence. Disagreement alone is not misconduct, and appealing will not add a penalty.</w:t>
      </w:r>
    </w:p>
    <w:p>
      <w:hyperlink r:id="rId17">
        <w:r>
          <w:rPr>
            <w:rFonts w:ascii="Arial" w:hAnsi="Arial" w:eastAsia="Noto Sans CJK SC"/>
            <w:color w:val="1155CC"/>
            <w:u w:val="single"/>
            <w:sz w:val="22"/>
          </w:rPr>
          <w:t>Open appeal route</w:t>
        </w:r>
      </w:hyperlink>
    </w:p>
    <w:p>
      <w:pPr>
        <w:pStyle w:val="Heading3"/>
      </w:pPr>
      <w:r>
        <w:rPr>
          <w:rFonts w:ascii="Arial" w:hAnsi="Arial" w:cs="Arial" w:eastAsia="Noto Sans CJK SC"/>
          <w:color w:val="434343"/>
          <w:sz w:val="28"/>
        </w:rPr>
        <w:t>Urgent exposure or credible safety risk</w:t>
      </w:r>
    </w:p>
    <w:p>
      <w:r>
        <w:rPr>
          <w:rFonts w:ascii="Arial" w:hAnsi="Arial" w:cs="Arial" w:eastAsia="Noto Sans CJK SC"/>
          <w:color w:val="000000"/>
          <w:sz w:val="22"/>
        </w:rPr>
        <w:t>Target: begin triage within 24 hours</w:t>
      </w:r>
    </w:p>
    <w:p>
      <w:pPr>
        <w:pStyle w:val="Heading3"/>
      </w:pPr>
      <w:r>
        <w:rPr>
          <w:rFonts w:ascii="Arial" w:hAnsi="Arial" w:cs="Arial" w:eastAsia="Noto Sans CJK SC"/>
          <w:color w:val="434343"/>
          <w:sz w:val="28"/>
        </w:rPr>
        <w:t>Ordinary report</w:t>
      </w:r>
    </w:p>
    <w:p>
      <w:r>
        <w:rPr>
          <w:rFonts w:ascii="Arial" w:hAnsi="Arial" w:cs="Arial" w:eastAsia="Noto Sans CJK SC"/>
          <w:color w:val="000000"/>
          <w:sz w:val="22"/>
        </w:rPr>
        <w:t>Target: acknowledge within 3 business days</w:t>
      </w:r>
    </w:p>
    <w:p>
      <w:pPr>
        <w:pStyle w:val="Heading3"/>
      </w:pPr>
      <w:r>
        <w:rPr>
          <w:rFonts w:ascii="Arial" w:hAnsi="Arial" w:cs="Arial" w:eastAsia="Noto Sans CJK SC"/>
          <w:color w:val="434343"/>
          <w:sz w:val="28"/>
        </w:rPr>
        <w:t>Appeal</w:t>
      </w:r>
    </w:p>
    <w:p>
      <w:r>
        <w:rPr>
          <w:rFonts w:ascii="Arial" w:hAnsi="Arial" w:cs="Arial" w:eastAsia="Noto Sans CJK SC"/>
          <w:color w:val="000000"/>
          <w:sz w:val="22"/>
        </w:rPr>
        <w:t>Target: acknowledge in 5 business days; review in 14</w:t>
      </w:r>
    </w:p>
    <w:p>
      <w:r>
        <w:rPr>
          <w:rFonts w:ascii="Arial" w:hAnsi="Arial" w:cs="Arial" w:eastAsia="Noto Sans CJK SC"/>
          <w:color w:val="000000"/>
          <w:sz w:val="22"/>
        </w:rPr>
        <w:t>These are operating goals, not guaranteed service levels or absolute SLAs. Volume, time zones, evidence, legal process, safety, and case complexity may change timing or available action. We will not invent a resolution deadline we cannot support.</w:t>
      </w:r>
    </w:p>
    <w:p>
      <w:r>
        <w:rPr>
          <w:rFonts w:ascii="Arial" w:hAnsi="Arial" w:cs="Arial" w:eastAsia="Noto Sans CJK SC"/>
          <w:b/>
          <w:color w:val="000000"/>
          <w:sz w:val="22"/>
        </w:rPr>
        <w:t>Enforcement</w:t>
      </w:r>
    </w:p>
    <w:p>
      <w:pPr>
        <w:pStyle w:val="Heading3"/>
      </w:pPr>
      <w:r>
        <w:rPr>
          <w:rFonts w:ascii="Arial" w:hAnsi="Arial" w:cs="Arial" w:eastAsia="Noto Sans CJK SC"/>
          <w:color w:val="434343"/>
          <w:sz w:val="28"/>
        </w:rPr>
        <w:t>Use the least severe action that can stop the harm.</w:t>
      </w:r>
    </w:p>
    <w:p>
      <w:r>
        <w:rPr>
          <w:rFonts w:ascii="Arial" w:hAnsi="Arial" w:cs="Arial" w:eastAsia="Noto Sans CJK SC"/>
          <w:color w:val="000000"/>
          <w:sz w:val="22"/>
        </w:rPr>
        <w:t>Moderators consider severity, intent, impact, repetition, power imbalance, cooperation, and prior history. Similar facts should lead to similar treatment; context can justify a different result.</w:t>
      </w:r>
    </w:p>
    <w:p>
      <w:pPr>
        <w:numPr>
          <w:ilvl w:val="0"/>
          <w:numId w:val="10"/>
        </w:numPr>
        <w:spacing w:before="0" w:after="80" w:line="276" w:lineRule="auto"/>
      </w:pPr>
      <w:r>
        <w:rPr>
          <w:rFonts w:ascii="Arial" w:hAnsi="Arial" w:cs="Arial" w:eastAsia="Noto Sans CJK SC"/>
          <w:color w:val="000000"/>
          <w:sz w:val="22"/>
        </w:rPr>
        <w:t xml:space="preserve">01 </w:t>
      </w:r>
      <w:r>
        <w:rPr>
          <w:rFonts w:ascii="Arial" w:hAnsi="Arial" w:cs="Arial" w:eastAsia="Noto Sans CJK SC"/>
          <w:b/>
          <w:color w:val="000000"/>
          <w:sz w:val="22"/>
        </w:rPr>
        <w:t>Guide</w:t>
      </w:r>
      <w:r>
        <w:rPr>
          <w:rFonts w:ascii="Arial" w:hAnsi="Arial" w:cs="Arial" w:eastAsia="Noto Sans CJK SC"/>
          <w:color w:val="000000"/>
          <w:sz w:val="22"/>
        </w:rPr>
        <w:t xml:space="preserve"> Clarify the rule, request an edit, add context, move a post, or merge a duplicate.</w:t>
      </w:r>
    </w:p>
    <w:p>
      <w:pPr>
        <w:numPr>
          <w:ilvl w:val="0"/>
          <w:numId w:val="10"/>
        </w:numPr>
        <w:spacing w:before="0" w:after="80" w:line="276" w:lineRule="auto"/>
      </w:pPr>
      <w:r>
        <w:rPr>
          <w:rFonts w:ascii="Arial" w:hAnsi="Arial" w:cs="Arial" w:eastAsia="Noto Sans CJK SC"/>
          <w:color w:val="000000"/>
          <w:sz w:val="22"/>
        </w:rPr>
        <w:t xml:space="preserve">02 </w:t>
      </w:r>
      <w:r>
        <w:rPr>
          <w:rFonts w:ascii="Arial" w:hAnsi="Arial" w:cs="Arial" w:eastAsia="Noto Sans CJK SC"/>
          <w:b/>
          <w:color w:val="000000"/>
          <w:sz w:val="22"/>
        </w:rPr>
        <w:t>Limit</w:t>
      </w:r>
      <w:r>
        <w:rPr>
          <w:rFonts w:ascii="Arial" w:hAnsi="Arial" w:cs="Arial" w:eastAsia="Noto Sans CJK SC"/>
          <w:color w:val="000000"/>
          <w:sz w:val="22"/>
        </w:rPr>
        <w:t xml:space="preserve"> Hide harmful material, close a thread, issue a warning, or temporarily limit posting.</w:t>
      </w:r>
    </w:p>
    <w:p>
      <w:pPr>
        <w:numPr>
          <w:ilvl w:val="0"/>
          <w:numId w:val="10"/>
        </w:numPr>
        <w:spacing w:before="0" w:after="80" w:line="276" w:lineRule="auto"/>
      </w:pPr>
      <w:r>
        <w:rPr>
          <w:rFonts w:ascii="Arial" w:hAnsi="Arial" w:cs="Arial" w:eastAsia="Noto Sans CJK SC"/>
          <w:color w:val="000000"/>
          <w:sz w:val="22"/>
        </w:rPr>
        <w:t xml:space="preserve">03 </w:t>
      </w:r>
      <w:r>
        <w:rPr>
          <w:rFonts w:ascii="Arial" w:hAnsi="Arial" w:cs="Arial" w:eastAsia="Noto Sans CJK SC"/>
          <w:b/>
          <w:color w:val="000000"/>
          <w:sz w:val="22"/>
        </w:rPr>
        <w:t>Suspend</w:t>
      </w:r>
      <w:r>
        <w:rPr>
          <w:rFonts w:ascii="Arial" w:hAnsi="Arial" w:cs="Arial" w:eastAsia="Noto Sans CJK SC"/>
          <w:color w:val="000000"/>
          <w:sz w:val="22"/>
        </w:rPr>
        <w:t xml:space="preserve"> Use a time-bounded suspension for serious harm, repeated violations, evasion, or coordinated manipulation.</w:t>
      </w:r>
    </w:p>
    <w:p>
      <w:pPr>
        <w:numPr>
          <w:ilvl w:val="0"/>
          <w:numId w:val="10"/>
        </w:numPr>
        <w:spacing w:before="0" w:after="80" w:line="276" w:lineRule="auto"/>
      </w:pPr>
      <w:r>
        <w:rPr>
          <w:rFonts w:ascii="Arial" w:hAnsi="Arial" w:cs="Arial" w:eastAsia="Noto Sans CJK SC"/>
          <w:color w:val="000000"/>
          <w:sz w:val="22"/>
        </w:rPr>
        <w:t xml:space="preserve">04 </w:t>
      </w:r>
      <w:r>
        <w:rPr>
          <w:rFonts w:ascii="Arial" w:hAnsi="Arial" w:cs="Arial" w:eastAsia="Noto Sans CJK SC"/>
          <w:b/>
          <w:color w:val="000000"/>
          <w:sz w:val="22"/>
        </w:rPr>
        <w:t>Remove</w:t>
      </w:r>
      <w:r>
        <w:rPr>
          <w:rFonts w:ascii="Arial" w:hAnsi="Arial" w:cs="Arial" w:eastAsia="Noto Sans CJK SC"/>
          <w:color w:val="000000"/>
          <w:sz w:val="22"/>
        </w:rPr>
        <w:t xml:space="preserve"> Reserve permanent removal for severe or persistent abuse, fraud, exploitation, or safety threats after review.</w:t>
      </w:r>
    </w:p>
    <w:p>
      <w:pPr>
        <w:pStyle w:val="Heading3"/>
      </w:pPr>
      <w:r>
        <w:rPr>
          <w:rFonts w:ascii="Arial" w:hAnsi="Arial" w:cs="Arial" w:eastAsia="Noto Sans CJK SC"/>
          <w:color w:val="434343"/>
          <w:sz w:val="28"/>
        </w:rPr>
        <w:t>Emergency exception</w:t>
      </w:r>
    </w:p>
    <w:p>
      <w:r>
        <w:rPr>
          <w:rFonts w:ascii="Arial" w:hAnsi="Arial" w:cs="Arial" w:eastAsia="Noto Sans CJK SC"/>
          <w:color w:val="000000"/>
          <w:sz w:val="22"/>
        </w:rPr>
        <w:t>Credentials, doxxing, credible threats, exploit instructions, or active fraud may be hidden immediately to limit harm. The action must be logged and sent for prompt independent review; emergency removal is not a finding of guilt.</w:t>
      </w:r>
    </w:p>
    <w:p>
      <w:r>
        <w:rPr>
          <w:rFonts w:ascii="Arial" w:hAnsi="Arial" w:cs="Arial" w:eastAsia="Noto Sans CJK SC"/>
          <w:b/>
          <w:color w:val="000000"/>
          <w:sz w:val="22"/>
        </w:rPr>
        <w:t>Moderator accountability</w:t>
      </w:r>
    </w:p>
    <w:p>
      <w:pPr>
        <w:pStyle w:val="Heading3"/>
      </w:pPr>
      <w:r>
        <w:rPr>
          <w:rFonts w:ascii="Arial" w:hAnsi="Arial" w:cs="Arial" w:eastAsia="Noto Sans CJK SC"/>
          <w:color w:val="434343"/>
          <w:sz w:val="28"/>
        </w:rPr>
        <w:t>Community power needs a visible brake.</w:t>
      </w:r>
    </w:p>
    <w:p>
      <w:r>
        <w:rPr>
          <w:rFonts w:ascii="Arial" w:hAnsi="Arial" w:cs="Arial" w:eastAsia="Noto Sans CJK SC"/>
          <w:color w:val="000000"/>
          <w:sz w:val="22"/>
        </w:rPr>
        <w:t>Moderators enforce these rules; they do not own the truth, and their commercial or personal relationships do not change the standard.</w:t>
      </w:r>
    </w:p>
    <w:p>
      <w:pPr>
        <w:pStyle w:val="Heading3"/>
      </w:pPr>
      <w:r>
        <w:rPr>
          <w:rFonts w:ascii="Arial" w:hAnsi="Arial" w:cs="Arial" w:eastAsia="Noto Sans CJK SC"/>
          <w:color w:val="434343"/>
          <w:sz w:val="28"/>
        </w:rPr>
        <w:t>Recusal</w:t>
      </w:r>
    </w:p>
    <w:p>
      <w:r>
        <w:rPr>
          <w:rFonts w:ascii="Arial" w:hAnsi="Arial" w:cs="Arial" w:eastAsia="Noto Sans CJK SC"/>
          <w:color w:val="000000"/>
          <w:sz w:val="22"/>
        </w:rPr>
        <w:t>A moderator must disclose and step away when they, their employer, client, partner, close collaborator, or direct dispute has a material interest. Another qualified reviewer takes the case.</w:t>
      </w:r>
    </w:p>
    <w:p>
      <w:pPr>
        <w:pStyle w:val="Heading3"/>
      </w:pPr>
      <w:r>
        <w:rPr>
          <w:rFonts w:ascii="Arial" w:hAnsi="Arial" w:cs="Arial" w:eastAsia="Noto Sans CJK SC"/>
          <w:color w:val="434343"/>
          <w:sz w:val="28"/>
        </w:rPr>
        <w:t>Two-person review</w:t>
      </w:r>
    </w:p>
    <w:p>
      <w:r>
        <w:rPr>
          <w:rFonts w:ascii="Arial" w:hAnsi="Arial" w:cs="Arial" w:eastAsia="Noto Sans CJK SC"/>
          <w:color w:val="000000"/>
          <w:sz w:val="22"/>
        </w:rPr>
        <w:t>A suspension longer than 30 days, permanent ban, final denial of an appeal, or action involving commercial pressure requires two qualified reviewers. If two are not available, only a temporary safety measure may remain until an independent second review occurs.</w:t>
      </w:r>
    </w:p>
    <w:p>
      <w:pPr>
        <w:pStyle w:val="Heading3"/>
      </w:pPr>
      <w:r>
        <w:rPr>
          <w:rFonts w:ascii="Arial" w:hAnsi="Arial" w:cs="Arial" w:eastAsia="Noto Sans CJK SC"/>
          <w:color w:val="434343"/>
          <w:sz w:val="28"/>
        </w:rPr>
        <w:t>Decision record</w:t>
      </w:r>
    </w:p>
    <w:p>
      <w:r>
        <w:rPr>
          <w:rFonts w:ascii="Arial" w:hAnsi="Arial" w:cs="Arial" w:eastAsia="Noto Sans CJK SC"/>
          <w:color w:val="000000"/>
          <w:sz w:val="22"/>
        </w:rPr>
        <w:t>Material actions record the rule, evidence considered, action, duration, reviewer, conflicts checked, and appeal route. Private data and abuse-enabling detail may remain confidential.</w:t>
      </w:r>
    </w:p>
    <w:p>
      <w:r>
        <w:rPr>
          <w:rFonts w:ascii="Arial" w:hAnsi="Arial" w:cs="Arial" w:eastAsia="Noto Sans CJK SC"/>
          <w:color w:val="000000"/>
          <w:sz w:val="22"/>
        </w:rPr>
        <w:t>Interpretation boundary</w:t>
      </w:r>
    </w:p>
    <w:p>
      <w:pPr>
        <w:pStyle w:val="Heading3"/>
      </w:pPr>
      <w:r>
        <w:rPr>
          <w:rFonts w:ascii="Arial" w:hAnsi="Arial" w:cs="Arial" w:eastAsia="Noto Sans CJK SC"/>
          <w:color w:val="434343"/>
          <w:sz w:val="28"/>
        </w:rPr>
        <w:t>Community discussion is input, not endorsement or professional advice.</w:t>
      </w:r>
    </w:p>
    <w:p>
      <w:r>
        <w:rPr>
          <w:rFonts w:ascii="Arial" w:hAnsi="Arial" w:cs="Arial" w:eastAsia="Noto Sans CJK SC"/>
          <w:color w:val="000000"/>
          <w:sz w:val="22"/>
        </w:rPr>
        <w:t>A post, answer, badge, moderator action, event, listing reference, or community consensus does not mean WoooAIHub endorses a person, product, claim, investment, security posture, or outcome. Community content is not legal, medical, financial, tax, cybersecurity, or other professional advice. Verify important decisions with qualified professionals and primary evidence. These guidelines supplement the site Terms, Privacy Policy, Disclaimer, and Disclosure pages; applicable law and platform safety duties may require additional action.</w:t>
      </w:r>
    </w:p>
    <w:p>
      <w:hyperlink r:id="rId9">
        <w:r>
          <w:rPr>
            <w:rFonts w:ascii="Arial" w:hAnsi="Arial" w:eastAsia="Noto Sans CJK SC"/>
            <w:color w:val="1155CC"/>
            <w:u w:val="single"/>
            <w:sz w:val="22"/>
          </w:rPr>
          <w:t>Terms →</w:t>
        </w:r>
      </w:hyperlink>
    </w:p>
    <w:p>
      <w:hyperlink r:id="rId10">
        <w:r>
          <w:rPr>
            <w:rFonts w:ascii="Arial" w:hAnsi="Arial" w:eastAsia="Noto Sans CJK SC"/>
            <w:color w:val="1155CC"/>
            <w:u w:val="single"/>
            <w:sz w:val="22"/>
          </w:rPr>
          <w:t>Privacy →</w:t>
        </w:r>
      </w:hyperlink>
    </w:p>
    <w:p>
      <w:hyperlink r:id="rId11">
        <w:r>
          <w:rPr>
            <w:rFonts w:ascii="Arial" w:hAnsi="Arial" w:eastAsia="Noto Sans CJK SC"/>
            <w:color w:val="1155CC"/>
            <w:u w:val="single"/>
            <w:sz w:val="22"/>
          </w:rPr>
          <w:t>Disclaimer →</w:t>
        </w:r>
      </w:hyperlink>
    </w:p>
    <w:p>
      <w:hyperlink r:id="rId18">
        <w:r>
          <w:rPr>
            <w:rFonts w:ascii="Arial" w:hAnsi="Arial" w:eastAsia="Noto Sans CJK SC"/>
            <w:color w:val="1155CC"/>
            <w:u w:val="single"/>
            <w:sz w:val="22"/>
          </w:rPr>
          <w:t>Disclosure →</w:t>
        </w:r>
      </w:hyperlink>
    </w:p>
    <w:p>
      <w:r>
        <w:br w:type="page"/>
      </w:r>
    </w:p>
    <w:p>
      <w:pPr>
        <w:pStyle w:val="Heading2"/>
      </w:pPr>
      <w:r>
        <w:rPr>
          <w:rFonts w:ascii="Noto Sans CJK SC" w:hAnsi="Noto Sans CJK SC" w:cs="Noto Sans CJK SC" w:eastAsia="Noto Sans CJK SC"/>
          <w:color w:val="000000"/>
          <w:sz w:val="32"/>
        </w:rPr>
        <w:t>中文</w:t>
      </w:r>
    </w:p>
    <w:p>
      <w:r>
        <w:rPr>
          <w:rFonts w:ascii="Arial" w:hAnsi="Arial" w:cs="Arial" w:eastAsia="Noto Sans CJK SC"/>
          <w:i/>
          <w:color w:val="000000"/>
          <w:sz w:val="22"/>
        </w:rPr>
        <w:t xml:space="preserve">2026 </w:t>
      </w:r>
      <w:r>
        <w:rPr>
          <w:rFonts w:ascii="Noto Sans CJK SC" w:hAnsi="Noto Sans CJK SC" w:cs="Noto Sans CJK SC" w:eastAsia="Noto Sans CJK SC"/>
          <w:i/>
          <w:color w:val="000000"/>
          <w:sz w:val="22"/>
        </w:rPr>
        <w:t>年</w:t>
      </w:r>
      <w:r>
        <w:rPr>
          <w:rFonts w:ascii="Arial" w:hAnsi="Arial" w:cs="Arial" w:eastAsia="Noto Sans CJK SC"/>
          <w:i/>
          <w:color w:val="000000"/>
          <w:sz w:val="22"/>
        </w:rPr>
        <w:t xml:space="preserve"> 7 </w:t>
      </w:r>
      <w:r>
        <w:rPr>
          <w:rFonts w:ascii="Noto Sans CJK SC" w:hAnsi="Noto Sans CJK SC" w:cs="Noto Sans CJK SC" w:eastAsia="Noto Sans CJK SC"/>
          <w:i/>
          <w:color w:val="000000"/>
          <w:sz w:val="22"/>
        </w:rPr>
        <w:t>月</w:t>
      </w:r>
      <w:r>
        <w:rPr>
          <w:rFonts w:ascii="Arial" w:hAnsi="Arial" w:cs="Arial" w:eastAsia="Noto Sans CJK SC"/>
          <w:i/>
          <w:color w:val="000000"/>
          <w:sz w:val="22"/>
        </w:rPr>
        <w:t xml:space="preserve"> 24 </w:t>
      </w:r>
      <w:r>
        <w:rPr>
          <w:rFonts w:ascii="Noto Sans CJK SC" w:hAnsi="Noto Sans CJK SC" w:cs="Noto Sans CJK SC" w:eastAsia="Noto Sans CJK SC"/>
          <w:i/>
          <w:color w:val="000000"/>
          <w:sz w:val="22"/>
        </w:rPr>
        <w:t>日生效</w:t>
      </w:r>
      <w:r>
        <w:rPr>
          <w:rFonts w:ascii="Arial" w:hAnsi="Arial" w:cs="Arial" w:eastAsia="Noto Sans CJK SC"/>
          <w:i/>
          <w:color w:val="000000"/>
          <w:sz w:val="22"/>
        </w:rPr>
        <w:t xml:space="preserve"> · </w:t>
      </w:r>
      <w:r>
        <w:rPr>
          <w:rFonts w:ascii="Noto Sans CJK SC" w:hAnsi="Noto Sans CJK SC" w:cs="Noto Sans CJK SC" w:eastAsia="Noto Sans CJK SC"/>
          <w:i/>
          <w:color w:val="000000"/>
          <w:sz w:val="22"/>
        </w:rPr>
        <w:t>版本</w:t>
      </w:r>
      <w:r>
        <w:rPr>
          <w:rFonts w:ascii="Arial" w:hAnsi="Arial" w:cs="Arial" w:eastAsia="Noto Sans CJK SC"/>
          <w:i/>
          <w:color w:val="000000"/>
          <w:sz w:val="22"/>
        </w:rPr>
        <w:t xml:space="preserve"> 2026-07-24</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服务于正在对</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工具、工作流与实施做出真实决策的人。这些规则用于减少信息不对称、保护善意分歧，并让有用的工作更易验证。</w:t>
      </w:r>
    </w:p>
    <w:p>
      <w:r>
        <w:rPr>
          <w:rFonts w:ascii="Noto Sans CJK SC" w:hAnsi="Noto Sans CJK SC" w:cs="Noto Sans CJK SC" w:eastAsia="Noto Sans CJK SC"/>
          <w:b/>
          <w:color w:val="000000"/>
          <w:sz w:val="22"/>
        </w:rPr>
        <w:t>行为准则</w:t>
      </w:r>
    </w:p>
    <w:p>
      <w:pPr>
        <w:pStyle w:val="Heading3"/>
      </w:pPr>
      <w:r>
        <w:rPr>
          <w:rFonts w:ascii="Noto Sans CJK SC" w:hAnsi="Noto Sans CJK SC" w:cs="Noto Sans CJK SC" w:eastAsia="Noto Sans CJK SC"/>
          <w:color w:val="434343"/>
          <w:sz w:val="28"/>
        </w:rPr>
        <w:t>可以严格质疑观点，不能贬低表达观点的人。</w:t>
      </w:r>
    </w:p>
    <w:p>
      <w:r>
        <w:rPr>
          <w:rFonts w:ascii="Noto Sans CJK SC" w:hAnsi="Noto Sans CJK SC" w:cs="Noto Sans CJK SC" w:eastAsia="Noto Sans CJK SC"/>
          <w:color w:val="000000"/>
          <w:sz w:val="22"/>
        </w:rPr>
        <w:t>只要能帮助他人检查证据或做出更安全的决定，直接而严谨的分歧值得欢迎。</w:t>
      </w:r>
    </w:p>
    <w:p>
      <w:pPr>
        <w:pStyle w:val="Heading3"/>
      </w:pPr>
      <w:r>
        <w:rPr>
          <w:rFonts w:ascii="Noto Sans CJK SC" w:hAnsi="Noto Sans CJK SC" w:cs="Noto Sans CJK SC" w:eastAsia="Noto Sans CJK SC"/>
          <w:color w:val="434343"/>
          <w:sz w:val="28"/>
        </w:rPr>
        <w:t>请这样做</w:t>
      </w:r>
    </w:p>
    <w:p>
      <w:pPr>
        <w:numPr>
          <w:ilvl w:val="0"/>
          <w:numId w:val="10"/>
        </w:numPr>
        <w:spacing w:before="0" w:after="80" w:line="276" w:lineRule="auto"/>
      </w:pPr>
      <w:r>
        <w:rPr>
          <w:rFonts w:ascii="Noto Sans CJK SC" w:hAnsi="Noto Sans CJK SC" w:cs="Noto Sans CJK SC" w:eastAsia="Noto Sans CJK SC"/>
          <w:color w:val="000000"/>
          <w:sz w:val="22"/>
        </w:rPr>
        <w:t>在记录显示相反之前，先假设对方出于善意。</w:t>
      </w:r>
    </w:p>
    <w:p>
      <w:pPr>
        <w:numPr>
          <w:ilvl w:val="0"/>
          <w:numId w:val="10"/>
        </w:numPr>
        <w:spacing w:before="0" w:after="80" w:line="276" w:lineRule="auto"/>
      </w:pPr>
      <w:r>
        <w:rPr>
          <w:rFonts w:ascii="Noto Sans CJK SC" w:hAnsi="Noto Sans CJK SC" w:cs="Noto Sans CJK SC" w:eastAsia="Noto Sans CJK SC"/>
          <w:color w:val="000000"/>
          <w:sz w:val="22"/>
        </w:rPr>
        <w:t>批评方法、证据、激励与后果。</w:t>
      </w:r>
    </w:p>
    <w:p>
      <w:pPr>
        <w:numPr>
          <w:ilvl w:val="0"/>
          <w:numId w:val="10"/>
        </w:numPr>
        <w:spacing w:before="0" w:after="80" w:line="276" w:lineRule="auto"/>
      </w:pPr>
      <w:r>
        <w:rPr>
          <w:rFonts w:ascii="Noto Sans CJK SC" w:hAnsi="Noto Sans CJK SC" w:cs="Noto Sans CJK SC" w:eastAsia="Noto Sans CJK SC"/>
          <w:color w:val="000000"/>
          <w:sz w:val="22"/>
        </w:rPr>
        <w:t>公开更正错误，并保留有用上下文。</w:t>
      </w:r>
    </w:p>
    <w:p>
      <w:pPr>
        <w:numPr>
          <w:ilvl w:val="0"/>
          <w:numId w:val="10"/>
        </w:numPr>
        <w:spacing w:before="0" w:after="80" w:line="276" w:lineRule="auto"/>
      </w:pPr>
      <w:r>
        <w:rPr>
          <w:rFonts w:ascii="Noto Sans CJK SC" w:hAnsi="Noto Sans CJK SC" w:cs="Noto Sans CJK SC" w:eastAsia="Noto Sans CJK SC"/>
          <w:color w:val="000000"/>
          <w:sz w:val="22"/>
        </w:rPr>
        <w:t>为新成员与跨文化表达留出空间。</w:t>
      </w:r>
    </w:p>
    <w:p>
      <w:pPr>
        <w:pStyle w:val="Heading3"/>
      </w:pPr>
      <w:r>
        <w:rPr>
          <w:rFonts w:ascii="Noto Sans CJK SC" w:hAnsi="Noto Sans CJK SC" w:cs="Noto Sans CJK SC" w:eastAsia="Noto Sans CJK SC"/>
          <w:color w:val="434343"/>
          <w:sz w:val="28"/>
        </w:rPr>
        <w:t>明确红线</w:t>
      </w:r>
    </w:p>
    <w:p>
      <w:pPr>
        <w:numPr>
          <w:ilvl w:val="0"/>
          <w:numId w:val="10"/>
        </w:numPr>
        <w:spacing w:before="0" w:after="80" w:line="276" w:lineRule="auto"/>
      </w:pPr>
      <w:r>
        <w:rPr>
          <w:rFonts w:ascii="Noto Sans CJK SC" w:hAnsi="Noto Sans CJK SC" w:cs="Noto Sans CJK SC" w:eastAsia="Noto Sans CJK SC"/>
          <w:color w:val="000000"/>
          <w:sz w:val="22"/>
        </w:rPr>
        <w:t>不得骚扰、仇恨、威胁、性骚扰或使人失去人格的表达。</w:t>
      </w:r>
    </w:p>
    <w:p>
      <w:pPr>
        <w:numPr>
          <w:ilvl w:val="0"/>
          <w:numId w:val="10"/>
        </w:numPr>
        <w:spacing w:before="0" w:after="80" w:line="276" w:lineRule="auto"/>
      </w:pPr>
      <w:r>
        <w:rPr>
          <w:rFonts w:ascii="Noto Sans CJK SC" w:hAnsi="Noto Sans CJK SC" w:cs="Noto Sans CJK SC" w:eastAsia="Noto Sans CJK SC"/>
          <w:color w:val="000000"/>
          <w:sz w:val="22"/>
        </w:rPr>
        <w:t>不得起底、冒充、跟踪、欺诈或协同操纵。</w:t>
      </w:r>
    </w:p>
    <w:p>
      <w:pPr>
        <w:numPr>
          <w:ilvl w:val="0"/>
          <w:numId w:val="10"/>
        </w:numPr>
        <w:spacing w:before="0" w:after="80" w:line="276" w:lineRule="auto"/>
      </w:pPr>
      <w:r>
        <w:rPr>
          <w:rFonts w:ascii="Noto Sans CJK SC" w:hAnsi="Noto Sans CJK SC" w:cs="Noto Sans CJK SC" w:eastAsia="Noto Sans CJK SC"/>
          <w:color w:val="000000"/>
          <w:sz w:val="22"/>
        </w:rPr>
        <w:t>不得发布垃圾信息、刷互动、伪造证据或欺骗性链接。</w:t>
      </w:r>
    </w:p>
    <w:p>
      <w:pPr>
        <w:numPr>
          <w:ilvl w:val="0"/>
          <w:numId w:val="10"/>
        </w:numPr>
        <w:spacing w:before="0" w:after="80" w:line="276" w:lineRule="auto"/>
      </w:pPr>
      <w:r>
        <w:rPr>
          <w:rFonts w:ascii="Noto Sans CJK SC" w:hAnsi="Noto Sans CJK SC" w:cs="Noto Sans CJK SC" w:eastAsia="Noto Sans CJK SC"/>
          <w:color w:val="000000"/>
          <w:sz w:val="22"/>
        </w:rPr>
        <w:t>不得通过其他账号或他人规避限制。</w:t>
      </w:r>
    </w:p>
    <w:p>
      <w:r>
        <w:rPr>
          <w:rFonts w:ascii="Noto Sans CJK SC" w:hAnsi="Noto Sans CJK SC" w:cs="Noto Sans CJK SC" w:eastAsia="Noto Sans CJK SC"/>
          <w:b/>
          <w:color w:val="000000"/>
          <w:sz w:val="22"/>
        </w:rPr>
        <w:t>贡献质量</w:t>
      </w:r>
    </w:p>
    <w:p>
      <w:pPr>
        <w:pStyle w:val="Heading3"/>
      </w:pPr>
      <w:r>
        <w:rPr>
          <w:rFonts w:ascii="Noto Sans CJK SC" w:hAnsi="Noto Sans CJK SC" w:cs="Noto Sans CJK SC" w:eastAsia="Noto Sans CJK SC"/>
          <w:color w:val="434343"/>
          <w:sz w:val="28"/>
        </w:rPr>
        <w:t>让下一个人能够检查、复现并做出决定。</w:t>
      </w:r>
    </w:p>
    <w:p>
      <w:r>
        <w:rPr>
          <w:rFonts w:ascii="Noto Sans CJK SC" w:hAnsi="Noto Sans CJK SC" w:cs="Noto Sans CJK SC" w:eastAsia="Noto Sans CJK SC"/>
          <w:color w:val="000000"/>
          <w:sz w:val="22"/>
        </w:rPr>
        <w:t>短帖同样可以优秀。完整不是追求字数，而是提供那些会改变答案的信息。</w:t>
      </w:r>
    </w:p>
    <w:p>
      <w:r>
        <w:rPr>
          <w:rFonts w:ascii="Noto Sans CJK SC" w:hAnsi="Noto Sans CJK SC" w:cs="Noto Sans CJK SC" w:eastAsia="Noto Sans CJK SC"/>
          <w:b/>
          <w:color w:val="000000"/>
          <w:sz w:val="22"/>
        </w:rPr>
        <w:t>有用的问题应包含</w:t>
      </w:r>
    </w:p>
    <w:p>
      <w:pPr>
        <w:numPr>
          <w:ilvl w:val="0"/>
          <w:numId w:val="10"/>
        </w:numPr>
        <w:spacing w:before="0" w:after="80" w:line="276" w:lineRule="auto"/>
      </w:pPr>
      <w:r>
        <w:rPr>
          <w:rFonts w:ascii="Noto Sans CJK SC" w:hAnsi="Noto Sans CJK SC" w:cs="Noto Sans CJK SC" w:eastAsia="Noto Sans CJK SC"/>
          <w:color w:val="000000"/>
          <w:sz w:val="22"/>
        </w:rPr>
        <w:t>需要做出的决定或达成的结果</w:t>
      </w:r>
    </w:p>
    <w:p>
      <w:pPr>
        <w:numPr>
          <w:ilvl w:val="0"/>
          <w:numId w:val="10"/>
        </w:numPr>
        <w:spacing w:before="0" w:after="80" w:line="276" w:lineRule="auto"/>
      </w:pPr>
      <w:r>
        <w:rPr>
          <w:rFonts w:ascii="Noto Sans CJK SC" w:hAnsi="Noto Sans CJK SC" w:cs="Noto Sans CJK SC" w:eastAsia="Noto Sans CJK SC"/>
          <w:color w:val="000000"/>
          <w:sz w:val="22"/>
        </w:rPr>
        <w:t>当前流程、运行环境与相关版本</w:t>
      </w:r>
    </w:p>
    <w:p>
      <w:pPr>
        <w:numPr>
          <w:ilvl w:val="0"/>
          <w:numId w:val="10"/>
        </w:numPr>
        <w:spacing w:before="0" w:after="80" w:line="276" w:lineRule="auto"/>
      </w:pPr>
      <w:r>
        <w:rPr>
          <w:rFonts w:ascii="Noto Sans CJK SC" w:hAnsi="Noto Sans CJK SC" w:cs="Noto Sans CJK SC" w:eastAsia="Noto Sans CJK SC"/>
          <w:color w:val="000000"/>
          <w:sz w:val="22"/>
        </w:rPr>
        <w:t>最小化输入、预期输出与实际结果</w:t>
      </w:r>
    </w:p>
    <w:p>
      <w:pPr>
        <w:numPr>
          <w:ilvl w:val="0"/>
          <w:numId w:val="10"/>
        </w:numPr>
        <w:spacing w:before="0" w:after="80" w:line="276" w:lineRule="auto"/>
      </w:pPr>
      <w:r>
        <w:rPr>
          <w:rFonts w:ascii="Noto Sans CJK SC" w:hAnsi="Noto Sans CJK SC" w:cs="Noto Sans CJK SC" w:eastAsia="Noto Sans CJK SC"/>
          <w:color w:val="000000"/>
          <w:sz w:val="22"/>
        </w:rPr>
        <w:t>可重现步骤与明确失败点</w:t>
      </w:r>
    </w:p>
    <w:p>
      <w:pPr>
        <w:numPr>
          <w:ilvl w:val="0"/>
          <w:numId w:val="10"/>
        </w:numPr>
        <w:spacing w:before="0" w:after="80" w:line="276" w:lineRule="auto"/>
      </w:pPr>
      <w:r>
        <w:rPr>
          <w:rFonts w:ascii="Noto Sans CJK SC" w:hAnsi="Noto Sans CJK SC" w:cs="Noto Sans CJK SC" w:eastAsia="Noto Sans CJK SC"/>
          <w:color w:val="000000"/>
          <w:sz w:val="22"/>
        </w:rPr>
        <w:t>已经尝试的方法及其变化</w:t>
      </w:r>
    </w:p>
    <w:p>
      <w:pPr>
        <w:numPr>
          <w:ilvl w:val="0"/>
          <w:numId w:val="10"/>
        </w:numPr>
        <w:spacing w:before="0" w:after="80" w:line="276" w:lineRule="auto"/>
      </w:pPr>
      <w:r>
        <w:rPr>
          <w:rFonts w:ascii="Noto Sans CJK SC" w:hAnsi="Noto Sans CJK SC" w:cs="Noto Sans CJK SC" w:eastAsia="Noto Sans CJK SC"/>
          <w:color w:val="000000"/>
          <w:sz w:val="22"/>
        </w:rPr>
        <w:t>证据或来源链接，并移除密钥与个人数据</w:t>
      </w:r>
    </w:p>
    <w:p>
      <w:r>
        <w:rPr>
          <w:rFonts w:ascii="Noto Sans CJK SC" w:hAnsi="Noto Sans CJK SC" w:cs="Noto Sans CJK SC" w:eastAsia="Noto Sans CJK SC"/>
          <w:b/>
          <w:color w:val="000000"/>
          <w:sz w:val="22"/>
        </w:rPr>
        <w:t>值得信任的回答会</w:t>
      </w:r>
    </w:p>
    <w:p>
      <w:pPr>
        <w:numPr>
          <w:ilvl w:val="0"/>
          <w:numId w:val="10"/>
        </w:numPr>
        <w:spacing w:before="0" w:after="80" w:line="276" w:lineRule="auto"/>
      </w:pPr>
      <w:r>
        <w:rPr>
          <w:rFonts w:ascii="Noto Sans CJK SC" w:hAnsi="Noto Sans CJK SC" w:cs="Noto Sans CJK SC" w:eastAsia="Noto Sans CJK SC"/>
          <w:color w:val="000000"/>
          <w:sz w:val="22"/>
        </w:rPr>
        <w:t>区分已核验事实、推断、经验与观点。</w:t>
      </w:r>
    </w:p>
    <w:p>
      <w:pPr>
        <w:numPr>
          <w:ilvl w:val="0"/>
          <w:numId w:val="10"/>
        </w:numPr>
        <w:spacing w:before="0" w:after="80" w:line="276" w:lineRule="auto"/>
      </w:pPr>
      <w:r>
        <w:rPr>
          <w:rFonts w:ascii="Noto Sans CJK SC" w:hAnsi="Noto Sans CJK SC" w:cs="Noto Sans CJK SC" w:eastAsia="Noto Sans CJK SC"/>
          <w:color w:val="000000"/>
          <w:sz w:val="22"/>
        </w:rPr>
        <w:t>可能时先复现问题；未复现时必须明确说明。</w:t>
      </w:r>
    </w:p>
    <w:p>
      <w:pPr>
        <w:numPr>
          <w:ilvl w:val="0"/>
          <w:numId w:val="10"/>
        </w:numPr>
        <w:spacing w:before="0" w:after="80" w:line="276" w:lineRule="auto"/>
      </w:pPr>
      <w:r>
        <w:rPr>
          <w:rFonts w:ascii="Noto Sans CJK SC" w:hAnsi="Noto Sans CJK SC" w:cs="Noto Sans CJK SC" w:eastAsia="Noto Sans CJK SC"/>
          <w:color w:val="000000"/>
          <w:sz w:val="22"/>
        </w:rPr>
        <w:t>优先链接一手来源，注明日期或版本，并节制引用。</w:t>
      </w:r>
    </w:p>
    <w:p>
      <w:pPr>
        <w:numPr>
          <w:ilvl w:val="0"/>
          <w:numId w:val="10"/>
        </w:numPr>
        <w:spacing w:before="0" w:after="80" w:line="276" w:lineRule="auto"/>
      </w:pPr>
      <w:r>
        <w:rPr>
          <w:rFonts w:ascii="Noto Sans CJK SC" w:hAnsi="Noto Sans CJK SC" w:cs="Noto Sans CJK SC" w:eastAsia="Noto Sans CJK SC"/>
          <w:color w:val="000000"/>
          <w:sz w:val="22"/>
        </w:rPr>
        <w:t>说明取舍、局限、更安全的替代方案，以及会改变结论的条件。</w:t>
      </w:r>
    </w:p>
    <w:p>
      <w:pPr>
        <w:numPr>
          <w:ilvl w:val="0"/>
          <w:numId w:val="10"/>
        </w:numPr>
        <w:spacing w:before="0" w:after="80" w:line="276" w:lineRule="auto"/>
      </w:pPr>
      <w:r>
        <w:rPr>
          <w:rFonts w:ascii="Noto Sans CJK SC" w:hAnsi="Noto Sans CJK SC" w:cs="Noto Sans CJK SC" w:eastAsia="Noto Sans CJK SC"/>
          <w:color w:val="000000"/>
          <w:sz w:val="22"/>
        </w:rPr>
        <w:t>提出建议前，披露任何重要利益关系。</w:t>
      </w:r>
    </w:p>
    <w:p>
      <w:r>
        <w:rPr>
          <w:rFonts w:ascii="Noto Sans CJK SC" w:hAnsi="Noto Sans CJK SC" w:cs="Noto Sans CJK SC" w:eastAsia="Noto Sans CJK SC"/>
          <w:color w:val="000000"/>
          <w:sz w:val="22"/>
        </w:rPr>
        <w:t>如果无法分享完整复现记录，请说明边界并提供经脱敏的最小示例；不得虚构缺失信息。</w:t>
      </w:r>
    </w:p>
    <w:p>
      <w:r>
        <w:rPr>
          <w:rFonts w:ascii="Arial" w:hAnsi="Arial" w:cs="Arial" w:eastAsia="Noto Sans CJK SC"/>
          <w:b/>
          <w:color w:val="000000"/>
          <w:sz w:val="22"/>
        </w:rPr>
        <w:t xml:space="preserve">AI </w:t>
      </w:r>
      <w:r>
        <w:rPr>
          <w:rFonts w:ascii="Noto Sans CJK SC" w:hAnsi="Noto Sans CJK SC" w:cs="Noto Sans CJK SC" w:eastAsia="Noto Sans CJK SC"/>
          <w:b/>
          <w:color w:val="000000"/>
          <w:sz w:val="22"/>
        </w:rPr>
        <w:t>辅助</w:t>
      </w:r>
    </w:p>
    <w:p>
      <w:pPr>
        <w:pStyle w:val="Heading3"/>
      </w:pPr>
      <w:r>
        <w:rPr>
          <w:rFonts w:ascii="Arial" w:hAnsi="Arial" w:cs="Arial" w:eastAsia="Noto Sans CJK SC"/>
          <w:color w:val="434343"/>
          <w:sz w:val="28"/>
        </w:rPr>
        <w:t xml:space="preserve">AI </w:t>
      </w:r>
      <w:r>
        <w:rPr>
          <w:rFonts w:ascii="Noto Sans CJK SC" w:hAnsi="Noto Sans CJK SC" w:cs="Noto Sans CJK SC" w:eastAsia="Noto Sans CJK SC"/>
          <w:color w:val="434343"/>
          <w:sz w:val="28"/>
        </w:rPr>
        <w:t>可以辅助工作，但不能承接责任。</w:t>
      </w:r>
    </w:p>
    <w:p>
      <w:r>
        <w:rPr>
          <w:rFonts w:ascii="Noto Sans CJK SC" w:hAnsi="Noto Sans CJK SC" w:cs="Noto Sans CJK SC" w:eastAsia="Noto Sans CJK SC"/>
          <w:color w:val="000000"/>
          <w:sz w:val="22"/>
        </w:rPr>
        <w:t>当</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能改善真实贡献时，可用于起草、翻译、摘要、调研辅助、代码或格式整理。</w:t>
      </w:r>
    </w:p>
    <w:p>
      <w:pPr>
        <w:pStyle w:val="Heading3"/>
      </w:pPr>
      <w:r>
        <w:rPr>
          <w:rFonts w:ascii="Noto Sans CJK SC" w:hAnsi="Noto Sans CJK SC" w:cs="Noto Sans CJK SC" w:eastAsia="Noto Sans CJK SC"/>
          <w:color w:val="434343"/>
          <w:sz w:val="28"/>
        </w:rPr>
        <w:t>作者始终负责</w:t>
      </w:r>
    </w:p>
    <w:p>
      <w:r>
        <w:rPr>
          <w:rFonts w:ascii="Noto Sans CJK SC" w:hAnsi="Noto Sans CJK SC" w:cs="Noto Sans CJK SC" w:eastAsia="Noto Sans CJK SC"/>
          <w:color w:val="000000"/>
          <w:sz w:val="22"/>
        </w:rPr>
        <w:t>必须披露对内容有实质影响的</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辅助；亲自核验来源、计算、代码、安全与隐私；修正错误并回应追问。不得批量发布未经处理的模型输出、合成回复，或在多个帖子中粘贴仅稍作修改的内容。</w:t>
      </w:r>
    </w:p>
    <w:p>
      <w:r>
        <w:rPr>
          <w:rFonts w:ascii="Noto Sans CJK SC" w:hAnsi="Noto Sans CJK SC" w:cs="Noto Sans CJK SC" w:eastAsia="Noto Sans CJK SC"/>
          <w:color w:val="000000"/>
          <w:sz w:val="22"/>
        </w:rPr>
        <w:t>可参考的披露</w:t>
      </w:r>
    </w:p>
    <w:p>
      <w:r>
        <w:rPr>
          <w:rFonts w:ascii="Arial" w:hAnsi="Arial" w:cs="Arial" w:eastAsia="Noto Sans CJK SC"/>
          <w:color w:val="333333"/>
          <w:sz w:val="22"/>
        </w:rPr>
        <w:t xml:space="preserve">AI </w:t>
      </w:r>
      <w:r>
        <w:rPr>
          <w:rFonts w:ascii="Noto Sans CJK SC" w:hAnsi="Noto Sans CJK SC" w:cs="Noto Sans CJK SC" w:eastAsia="Noto Sans CJK SC"/>
          <w:color w:val="333333"/>
          <w:sz w:val="22"/>
        </w:rPr>
        <w:t>辅助：用于翻译与结构整理；链接、声明与代码已由我本人核验。</w:t>
      </w:r>
    </w:p>
    <w:p>
      <w:r>
        <w:rPr>
          <w:rFonts w:ascii="Noto Sans CJK SC" w:hAnsi="Noto Sans CJK SC" w:cs="Noto Sans CJK SC" w:eastAsia="Noto Sans CJK SC"/>
          <w:b/>
          <w:color w:val="000000"/>
          <w:sz w:val="22"/>
        </w:rPr>
        <w:t>不得仅凭</w:t>
      </w:r>
      <w:r>
        <w:rPr>
          <w:rFonts w:ascii="Arial" w:hAnsi="Arial" w:cs="Arial" w:eastAsia="Noto Sans CJK SC"/>
          <w:b/>
          <w:color w:val="000000"/>
          <w:sz w:val="22"/>
        </w:rPr>
        <w:t xml:space="preserve"> AI </w:t>
      </w:r>
      <w:r>
        <w:rPr>
          <w:rFonts w:ascii="Noto Sans CJK SC" w:hAnsi="Noto Sans CJK SC" w:cs="Noto Sans CJK SC" w:eastAsia="Noto Sans CJK SC"/>
          <w:b/>
          <w:color w:val="000000"/>
          <w:sz w:val="22"/>
        </w:rPr>
        <w:t>检测器处罚。</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自动</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内容分数只是不确定信号，不是证据。管理必须依据可观察的内容或行为、已记录上下文与人工复核；单一检测分数不能支持警告、限制、暂停或封禁。</w:t>
      </w:r>
    </w:p>
    <w:p>
      <w:r>
        <w:rPr>
          <w:rFonts w:ascii="Noto Sans CJK SC" w:hAnsi="Noto Sans CJK SC" w:cs="Noto Sans CJK SC" w:eastAsia="Noto Sans CJK SC"/>
          <w:b/>
          <w:color w:val="000000"/>
          <w:sz w:val="22"/>
        </w:rPr>
        <w:t>商业防火墙</w:t>
      </w:r>
    </w:p>
    <w:p>
      <w:pPr>
        <w:pStyle w:val="Heading3"/>
      </w:pPr>
      <w:r>
        <w:rPr>
          <w:rFonts w:ascii="Noto Sans CJK SC" w:hAnsi="Noto Sans CJK SC" w:cs="Noto Sans CJK SC" w:eastAsia="Noto Sans CJK SC"/>
          <w:color w:val="434343"/>
          <w:sz w:val="28"/>
        </w:rPr>
        <w:t>资金可以支持公共资源，但不能购买社区事实。</w:t>
      </w:r>
    </w:p>
    <w:p>
      <w:r>
        <w:rPr>
          <w:rFonts w:ascii="Noto Sans CJK SC" w:hAnsi="Noto Sans CJK SC" w:cs="Noto Sans CJK SC" w:eastAsia="Noto Sans CJK SC"/>
          <w:color w:val="000000"/>
          <w:sz w:val="22"/>
        </w:rPr>
        <w:t>只有当关系与激励在发布内容时清晰可见，商业参与才被允许。</w:t>
      </w:r>
    </w:p>
    <w:p>
      <w:r>
        <w:rPr>
          <w:rFonts w:ascii="Noto Sans CJK SC" w:hAnsi="Noto Sans CJK SC" w:cs="Noto Sans CJK SC" w:eastAsia="Noto Sans CJK SC"/>
          <w:color w:val="000000"/>
          <w:sz w:val="22"/>
        </w:rPr>
        <w:t>必须披露</w:t>
      </w:r>
    </w:p>
    <w:p>
      <w:r>
        <w:rPr>
          <w:rFonts w:ascii="Noto Sans CJK SC" w:hAnsi="Noto Sans CJK SC" w:cs="Noto Sans CJK SC" w:eastAsia="Noto Sans CJK SC"/>
          <w:color w:val="000000"/>
          <w:sz w:val="22"/>
        </w:rPr>
        <w:t>雇佣、所有权、客户关系、联盟关系、赞助、推介费、免费访问或产品、投资，以及合理读者会认为重要的其他激励。</w:t>
      </w:r>
    </w:p>
    <w:p>
      <w:r>
        <w:rPr>
          <w:rFonts w:ascii="Noto Sans CJK SC" w:hAnsi="Noto Sans CJK SC" w:cs="Noto Sans CJK SC" w:eastAsia="Noto Sans CJK SC"/>
          <w:color w:val="000000"/>
          <w:sz w:val="22"/>
        </w:rPr>
        <w:t>推广必须进入指定区域</w:t>
      </w:r>
    </w:p>
    <w:p>
      <w:r>
        <w:rPr>
          <w:rFonts w:ascii="Noto Sans CJK SC" w:hAnsi="Noto Sans CJK SC" w:cs="Noto Sans CJK SC" w:eastAsia="Noto Sans CJK SC"/>
          <w:color w:val="000000"/>
          <w:sz w:val="22"/>
        </w:rPr>
        <w:t>请使用指定的发布或商业区域，提供有助决策的上下文，不得将广告伪装成独立评测、用户故事或自发支持。</w:t>
      </w:r>
    </w:p>
    <w:p>
      <w:r>
        <w:rPr>
          <w:rFonts w:ascii="Noto Sans CJK SC" w:hAnsi="Noto Sans CJK SC" w:cs="Noto Sans CJK SC" w:eastAsia="Noto Sans CJK SC"/>
          <w:color w:val="000000"/>
          <w:sz w:val="22"/>
        </w:rPr>
        <w:t>永不出售</w:t>
      </w:r>
    </w:p>
    <w:p>
      <w:r>
        <w:rPr>
          <w:rFonts w:ascii="Noto Sans CJK SC" w:hAnsi="Noto Sans CJK SC" w:cs="Noto Sans CJK SC" w:eastAsia="Noto Sans CJK SC"/>
          <w:color w:val="000000"/>
          <w:sz w:val="22"/>
        </w:rPr>
        <w:t>付费、赞助或合作不得购买排名、最佳答案标记、荣誉或徽章、版主保护、有利执法，也不得用于删除或压制善意批评。</w:t>
      </w:r>
    </w:p>
    <w:p>
      <w:r>
        <w:rPr>
          <w:rFonts w:ascii="Noto Sans CJK SC" w:hAnsi="Noto Sans CJK SC" w:cs="Noto Sans CJK SC" w:eastAsia="Noto Sans CJK SC"/>
          <w:b/>
          <w:color w:val="000000"/>
          <w:sz w:val="22"/>
        </w:rPr>
        <w:t>隐私与安全</w:t>
      </w:r>
    </w:p>
    <w:p>
      <w:pPr>
        <w:pStyle w:val="Heading3"/>
      </w:pPr>
      <w:r>
        <w:rPr>
          <w:rFonts w:ascii="Noto Sans CJK SC" w:hAnsi="Noto Sans CJK SC" w:cs="Noto Sans CJK SC" w:eastAsia="Noto Sans CJK SC"/>
          <w:color w:val="434343"/>
          <w:sz w:val="28"/>
        </w:rPr>
        <w:t>公开讨论不是存放秘密的安全地方。</w:t>
      </w:r>
    </w:p>
    <w:p>
      <w:r>
        <w:rPr>
          <w:rFonts w:ascii="Noto Sans CJK SC" w:hAnsi="Noto Sans CJK SC" w:cs="Noto Sans CJK SC" w:eastAsia="Noto Sans CJK SC"/>
          <w:color w:val="000000"/>
          <w:sz w:val="22"/>
        </w:rPr>
        <w:t>只分享理解问题所必需的最少信息。发布前先脱敏，再次检查附件、截图、日志与元数据。</w:t>
      </w:r>
    </w:p>
    <w:p>
      <w:pPr>
        <w:pStyle w:val="Heading3"/>
      </w:pPr>
      <w:r>
        <w:rPr>
          <w:rFonts w:ascii="Noto Sans CJK SC" w:hAnsi="Noto Sans CJK SC" w:cs="Noto Sans CJK SC" w:eastAsia="Noto Sans CJK SC"/>
          <w:color w:val="434343"/>
          <w:sz w:val="28"/>
        </w:rPr>
        <w:t>绝不发布</w:t>
      </w:r>
    </w:p>
    <w:p>
      <w:r>
        <w:rPr>
          <w:rFonts w:ascii="Noto Sans CJK SC" w:hAnsi="Noto Sans CJK SC" w:cs="Noto Sans CJK SC" w:eastAsia="Noto Sans CJK SC"/>
          <w:color w:val="000000"/>
          <w:sz w:val="22"/>
        </w:rPr>
        <w:t>密码、</w:t>
      </w:r>
      <w:r>
        <w:rPr>
          <w:rFonts w:ascii="Arial" w:hAnsi="Arial" w:cs="Arial" w:eastAsia="Noto Sans CJK SC"/>
          <w:color w:val="000000"/>
          <w:sz w:val="22"/>
        </w:rPr>
        <w:t xml:space="preserve">API </w:t>
      </w:r>
      <w:r>
        <w:rPr>
          <w:rFonts w:ascii="Noto Sans CJK SC" w:hAnsi="Noto Sans CJK SC" w:cs="Noto Sans CJK SC" w:eastAsia="Noto Sans CJK SC"/>
          <w:color w:val="000000"/>
          <w:sz w:val="22"/>
        </w:rPr>
        <w:t>令牌、私钥、会话</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、恢复码、私密提示词、非公开源码、客户数据、个人身份标识、私密通信或保密合同。</w:t>
      </w:r>
    </w:p>
    <w:p>
      <w:pPr>
        <w:pStyle w:val="Heading3"/>
      </w:pPr>
      <w:r>
        <w:rPr>
          <w:rFonts w:ascii="Noto Sans CJK SC" w:hAnsi="Noto Sans CJK SC" w:cs="Noto Sans CJK SC" w:eastAsia="Noto Sans CJK SC"/>
          <w:color w:val="434343"/>
          <w:sz w:val="28"/>
        </w:rPr>
        <w:t>发生暴露时</w:t>
      </w:r>
    </w:p>
    <w:p>
      <w:r>
        <w:rPr>
          <w:rFonts w:ascii="Noto Sans CJK SC" w:hAnsi="Noto Sans CJK SC" w:cs="Noto Sans CJK SC" w:eastAsia="Noto Sans CJK SC"/>
          <w:color w:val="000000"/>
          <w:sz w:val="22"/>
        </w:rPr>
        <w:t>不得引用或再次传播。请私下举报帖子，立即轮换或撤销凭证，只保留最小化事件记录，并遵循受影响机构的响应流程。</w:t>
      </w:r>
    </w:p>
    <w:p>
      <w:r>
        <w:rPr>
          <w:rFonts w:ascii="Noto Sans CJK SC" w:hAnsi="Noto Sans CJK SC" w:cs="Noto Sans CJK SC" w:eastAsia="Noto Sans CJK SC"/>
          <w:b/>
          <w:color w:val="000000"/>
          <w:sz w:val="22"/>
        </w:rPr>
        <w:t>版权</w:t>
      </w:r>
    </w:p>
    <w:p>
      <w:pPr>
        <w:pStyle w:val="Heading3"/>
      </w:pPr>
      <w:r>
        <w:rPr>
          <w:rFonts w:ascii="Noto Sans CJK SC" w:hAnsi="Noto Sans CJK SC" w:cs="Noto Sans CJK SC" w:eastAsia="Noto Sans CJK SC"/>
          <w:color w:val="434343"/>
          <w:sz w:val="28"/>
        </w:rPr>
        <w:t>分享内容时，你需要具有分享权利，而不只是复制能力。</w:t>
      </w:r>
    </w:p>
    <w:p>
      <w:r>
        <w:rPr>
          <w:rFonts w:ascii="Noto Sans CJK SC" w:hAnsi="Noto Sans CJK SC" w:cs="Noto Sans CJK SC" w:eastAsia="Noto Sans CJK SC"/>
          <w:color w:val="000000"/>
          <w:sz w:val="22"/>
        </w:rPr>
        <w:t>请发布你的原创作品、获得授权的材料、公共领域材料，或你有权合法使用的有限摘录。</w:t>
      </w:r>
    </w:p>
    <w:p>
      <w:pPr>
        <w:numPr>
          <w:ilvl w:val="0"/>
          <w:numId w:val="10"/>
        </w:numPr>
        <w:spacing w:before="0" w:after="80" w:line="276" w:lineRule="auto"/>
      </w:pPr>
      <w:r>
        <w:rPr>
          <w:rFonts w:ascii="Noto Sans CJK SC" w:hAnsi="Noto Sans CJK SC" w:cs="Noto Sans CJK SC" w:eastAsia="Noto Sans CJK SC"/>
          <w:color w:val="000000"/>
          <w:sz w:val="22"/>
        </w:rPr>
        <w:t>标注创作者并链接原始来源；适用许可证时一并说明。</w:t>
      </w:r>
    </w:p>
    <w:p>
      <w:pPr>
        <w:numPr>
          <w:ilvl w:val="0"/>
          <w:numId w:val="10"/>
        </w:numPr>
        <w:spacing w:before="0" w:after="80" w:line="276" w:lineRule="auto"/>
      </w:pPr>
      <w:r>
        <w:rPr>
          <w:rFonts w:ascii="Noto Sans CJK SC" w:hAnsi="Noto Sans CJK SC" w:cs="Noto Sans CJK SC" w:eastAsia="Noto Sans CJK SC"/>
          <w:color w:val="000000"/>
          <w:sz w:val="22"/>
        </w:rPr>
        <w:t>只引用讨论所需部分；不得重新发布完整付费或受版权保护的作品。</w:t>
      </w:r>
    </w:p>
    <w:p>
      <w:pPr>
        <w:numPr>
          <w:ilvl w:val="0"/>
          <w:numId w:val="10"/>
        </w:numPr>
        <w:spacing w:before="0" w:after="80" w:line="276" w:lineRule="auto"/>
      </w:pPr>
      <w:r>
        <w:rPr>
          <w:rFonts w:ascii="Noto Sans CJK SC" w:hAnsi="Noto Sans CJK SC" w:cs="Noto Sans CJK SC" w:eastAsia="Noto Sans CJK SC"/>
          <w:color w:val="000000"/>
          <w:sz w:val="22"/>
        </w:rPr>
        <w:t>不得分享盗版文件、窃取的数据集、付费墙绕过方法或规避删除的说明。</w:t>
      </w:r>
    </w:p>
    <w:p>
      <w:pPr>
        <w:numPr>
          <w:ilvl w:val="0"/>
          <w:numId w:val="10"/>
        </w:numPr>
        <w:spacing w:before="0" w:after="80" w:line="276" w:lineRule="auto"/>
      </w:pPr>
      <w:r>
        <w:rPr>
          <w:rFonts w:ascii="Noto Sans CJK SC" w:hAnsi="Noto Sans CJK SC" w:cs="Noto Sans CJK SC" w:eastAsia="Noto Sans CJK SC"/>
          <w:color w:val="000000"/>
          <w:sz w:val="22"/>
        </w:rPr>
        <w:t>权利人可通过举报入口提供作品、原始来源、权利依据、受影响</w:t>
      </w:r>
      <w:r>
        <w:rPr>
          <w:rFonts w:ascii="Arial" w:hAnsi="Arial" w:cs="Arial" w:eastAsia="Noto Sans CJK SC"/>
          <w:color w:val="000000"/>
          <w:sz w:val="22"/>
        </w:rPr>
        <w:t xml:space="preserve"> URL </w:t>
      </w:r>
      <w:r>
        <w:rPr>
          <w:rFonts w:ascii="Noto Sans CJK SC" w:hAnsi="Noto Sans CJK SC" w:cs="Noto Sans CJK SC" w:eastAsia="Noto Sans CJK SC"/>
          <w:color w:val="000000"/>
          <w:sz w:val="22"/>
        </w:rPr>
        <w:t>与请求措施。</w:t>
      </w:r>
    </w:p>
    <w:p>
      <w:r>
        <w:rPr>
          <w:rFonts w:ascii="Noto Sans CJK SC" w:hAnsi="Noto Sans CJK SC" w:cs="Noto Sans CJK SC" w:eastAsia="Noto Sans CJK SC"/>
          <w:b/>
          <w:color w:val="000000"/>
          <w:sz w:val="22"/>
        </w:rPr>
        <w:t>举报与申诉</w:t>
      </w:r>
    </w:p>
    <w:p>
      <w:pPr>
        <w:pStyle w:val="Heading3"/>
      </w:pPr>
      <w:r>
        <w:rPr>
          <w:rFonts w:ascii="Noto Sans CJK SC" w:hAnsi="Noto Sans CJK SC" w:cs="Noto Sans CJK SC" w:eastAsia="Noto Sans CJK SC"/>
          <w:color w:val="434343"/>
          <w:sz w:val="28"/>
        </w:rPr>
        <w:t>私下举报，依据记录申诉。</w:t>
      </w:r>
    </w:p>
    <w:p>
      <w:r>
        <w:rPr>
          <w:rFonts w:ascii="Noto Sans CJK SC" w:hAnsi="Noto Sans CJK SC" w:cs="Noto Sans CJK SC" w:eastAsia="Noto Sans CJK SC"/>
          <w:color w:val="000000"/>
          <w:sz w:val="22"/>
        </w:rPr>
        <w:t>不要发起公开围攻。论坛举报功能可用时请优先使用；无法在论坛内安全举报时，使用下方入口。</w:t>
      </w:r>
    </w:p>
    <w:p>
      <w:r>
        <w:rPr>
          <w:rFonts w:ascii="Noto Sans CJK SC" w:hAnsi="Noto Sans CJK SC" w:cs="Noto Sans CJK SC" w:eastAsia="Noto Sans CJK SC"/>
          <w:b/>
          <w:color w:val="000000"/>
          <w:sz w:val="22"/>
        </w:rPr>
        <w:t>举报</w:t>
      </w:r>
    </w:p>
    <w:p>
      <w:r>
        <w:rPr>
          <w:rFonts w:ascii="Noto Sans CJK SC" w:hAnsi="Noto Sans CJK SC" w:cs="Noto Sans CJK SC" w:eastAsia="Noto Sans CJK SC"/>
          <w:color w:val="000000"/>
          <w:sz w:val="22"/>
        </w:rPr>
        <w:t>请提供受影响</w:t>
      </w:r>
      <w:r>
        <w:rPr>
          <w:rFonts w:ascii="Arial" w:hAnsi="Arial" w:cs="Arial" w:eastAsia="Noto Sans CJK SC"/>
          <w:color w:val="000000"/>
          <w:sz w:val="22"/>
        </w:rPr>
        <w:t xml:space="preserve"> URL</w:t>
      </w:r>
      <w:r>
        <w:rPr>
          <w:rFonts w:ascii="Noto Sans CJK SC" w:hAnsi="Noto Sans CJK SC" w:cs="Noto Sans CJK SC" w:eastAsia="Noto Sans CJK SC"/>
          <w:color w:val="000000"/>
          <w:sz w:val="22"/>
        </w:rPr>
        <w:t>、涉及规则、简要证据、相关日期、即时安全风险与你和事件的关系。移除无关个人数据，不得再次发送已暴露秘密。</w:t>
      </w:r>
    </w:p>
    <w:p>
      <w:hyperlink r:id="rId16">
        <w:r>
          <w:rPr>
            <w:rFonts w:ascii="Arial" w:hAnsi="Arial" w:eastAsia="Noto Sans CJK SC"/>
            <w:color w:val="1155CC"/>
            <w:u w:val="single"/>
            <w:sz w:val="22"/>
          </w:rPr>
          <w:t>打开举报入口</w:t>
        </w:r>
      </w:hyperlink>
    </w:p>
    <w:p>
      <w:r>
        <w:rPr>
          <w:rFonts w:ascii="Noto Sans CJK SC" w:hAnsi="Noto Sans CJK SC" w:cs="Noto Sans CJK SC" w:eastAsia="Noto Sans CJK SC"/>
          <w:b/>
          <w:color w:val="000000"/>
          <w:sz w:val="22"/>
        </w:rPr>
        <w:t>申诉</w:t>
      </w:r>
    </w:p>
    <w:p>
      <w:r>
        <w:rPr>
          <w:rFonts w:ascii="Noto Sans CJK SC" w:hAnsi="Noto Sans CJK SC" w:cs="Noto Sans CJK SC" w:eastAsia="Noto Sans CJK SC"/>
          <w:color w:val="000000"/>
          <w:sz w:val="22"/>
        </w:rPr>
        <w:t>请说明所申诉的决定、日期、账号或内容、你认为存在的具体错误，以及新的上下文或证据。单纯分歧不构成违规，申诉不会导致追加处罚。</w:t>
      </w:r>
    </w:p>
    <w:p>
      <w:hyperlink r:id="rId17">
        <w:r>
          <w:rPr>
            <w:rFonts w:ascii="Arial" w:hAnsi="Arial" w:eastAsia="Noto Sans CJK SC"/>
            <w:color w:val="1155CC"/>
            <w:u w:val="single"/>
            <w:sz w:val="22"/>
          </w:rPr>
          <w:t>打开申诉入口</w:t>
        </w:r>
      </w:hyperlink>
    </w:p>
    <w:p>
      <w:pPr>
        <w:pStyle w:val="Heading3"/>
      </w:pPr>
      <w:r>
        <w:rPr>
          <w:rFonts w:ascii="Noto Sans CJK SC" w:hAnsi="Noto Sans CJK SC" w:cs="Noto Sans CJK SC" w:eastAsia="Noto Sans CJK SC"/>
          <w:color w:val="434343"/>
          <w:sz w:val="28"/>
        </w:rPr>
        <w:t>紧急泄露或可信安全风险</w:t>
      </w:r>
    </w:p>
    <w:p>
      <w:r>
        <w:rPr>
          <w:rFonts w:ascii="Noto Sans CJK SC" w:hAnsi="Noto Sans CJK SC" w:cs="Noto Sans CJK SC" w:eastAsia="Noto Sans CJK SC"/>
          <w:color w:val="000000"/>
          <w:sz w:val="22"/>
        </w:rPr>
        <w:t>目标：</w:t>
      </w:r>
      <w:r>
        <w:rPr>
          <w:rFonts w:ascii="Arial" w:hAnsi="Arial" w:cs="Arial" w:eastAsia="Noto Sans CJK SC"/>
          <w:color w:val="000000"/>
          <w:sz w:val="22"/>
        </w:rPr>
        <w:t xml:space="preserve">24 </w:t>
      </w:r>
      <w:r>
        <w:rPr>
          <w:rFonts w:ascii="Noto Sans CJK SC" w:hAnsi="Noto Sans CJK SC" w:cs="Noto Sans CJK SC" w:eastAsia="Noto Sans CJK SC"/>
          <w:color w:val="000000"/>
          <w:sz w:val="22"/>
        </w:rPr>
        <w:t>小时内开始分诊</w:t>
      </w:r>
    </w:p>
    <w:p>
      <w:pPr>
        <w:pStyle w:val="Heading3"/>
      </w:pPr>
      <w:r>
        <w:rPr>
          <w:rFonts w:ascii="Noto Sans CJK SC" w:hAnsi="Noto Sans CJK SC" w:cs="Noto Sans CJK SC" w:eastAsia="Noto Sans CJK SC"/>
          <w:color w:val="434343"/>
          <w:sz w:val="28"/>
        </w:rPr>
        <w:t>普通举报</w:t>
      </w:r>
    </w:p>
    <w:p>
      <w:r>
        <w:rPr>
          <w:rFonts w:ascii="Noto Sans CJK SC" w:hAnsi="Noto Sans CJK SC" w:cs="Noto Sans CJK SC" w:eastAsia="Noto Sans CJK SC"/>
          <w:color w:val="000000"/>
          <w:sz w:val="22"/>
        </w:rPr>
        <w:t>目标：</w:t>
      </w:r>
      <w:r>
        <w:rPr>
          <w:rFonts w:ascii="Arial" w:hAnsi="Arial" w:cs="Arial" w:eastAsia="Noto Sans CJK SC"/>
          <w:color w:val="000000"/>
          <w:sz w:val="22"/>
        </w:rPr>
        <w:t xml:space="preserve">3 </w:t>
      </w:r>
      <w:r>
        <w:rPr>
          <w:rFonts w:ascii="Noto Sans CJK SC" w:hAnsi="Noto Sans CJK SC" w:cs="Noto Sans CJK SC" w:eastAsia="Noto Sans CJK SC"/>
          <w:color w:val="000000"/>
          <w:sz w:val="22"/>
        </w:rPr>
        <w:t>个工作日内确认收到</w:t>
      </w:r>
    </w:p>
    <w:p>
      <w:pPr>
        <w:pStyle w:val="Heading3"/>
      </w:pPr>
      <w:r>
        <w:rPr>
          <w:rFonts w:ascii="Noto Sans CJK SC" w:hAnsi="Noto Sans CJK SC" w:cs="Noto Sans CJK SC" w:eastAsia="Noto Sans CJK SC"/>
          <w:color w:val="434343"/>
          <w:sz w:val="28"/>
        </w:rPr>
        <w:t>申诉</w:t>
      </w:r>
    </w:p>
    <w:p>
      <w:r>
        <w:rPr>
          <w:rFonts w:ascii="Noto Sans CJK SC" w:hAnsi="Noto Sans CJK SC" w:cs="Noto Sans CJK SC" w:eastAsia="Noto Sans CJK SC"/>
          <w:color w:val="000000"/>
          <w:sz w:val="22"/>
        </w:rPr>
        <w:t>目标：</w:t>
      </w:r>
      <w:r>
        <w:rPr>
          <w:rFonts w:ascii="Arial" w:hAnsi="Arial" w:cs="Arial" w:eastAsia="Noto Sans CJK SC"/>
          <w:color w:val="000000"/>
          <w:sz w:val="22"/>
        </w:rPr>
        <w:t xml:space="preserve">5 </w:t>
      </w:r>
      <w:r>
        <w:rPr>
          <w:rFonts w:ascii="Noto Sans CJK SC" w:hAnsi="Noto Sans CJK SC" w:cs="Noto Sans CJK SC" w:eastAsia="Noto Sans CJK SC"/>
          <w:color w:val="000000"/>
          <w:sz w:val="22"/>
        </w:rPr>
        <w:t>个工作日内确认，</w:t>
      </w:r>
      <w:r>
        <w:rPr>
          <w:rFonts w:ascii="Arial" w:hAnsi="Arial" w:cs="Arial" w:eastAsia="Noto Sans CJK SC"/>
          <w:color w:val="000000"/>
          <w:sz w:val="22"/>
        </w:rPr>
        <w:t xml:space="preserve">14 </w:t>
      </w:r>
      <w:r>
        <w:rPr>
          <w:rFonts w:ascii="Noto Sans CJK SC" w:hAnsi="Noto Sans CJK SC" w:cs="Noto Sans CJK SC" w:eastAsia="Noto Sans CJK SC"/>
          <w:color w:val="000000"/>
          <w:sz w:val="22"/>
        </w:rPr>
        <w:t>个工作日内复核</w:t>
      </w:r>
    </w:p>
    <w:p>
      <w:r>
        <w:rPr>
          <w:rFonts w:ascii="Noto Sans CJK SC" w:hAnsi="Noto Sans CJK SC" w:cs="Noto Sans CJK SC" w:eastAsia="Noto Sans CJK SC"/>
          <w:color w:val="000000"/>
          <w:sz w:val="22"/>
        </w:rPr>
        <w:t>以上是运营目标，不是保证的服务等级或绝对</w:t>
      </w:r>
      <w:r>
        <w:rPr>
          <w:rFonts w:ascii="Arial" w:hAnsi="Arial" w:cs="Arial" w:eastAsia="Noto Sans CJK SC"/>
          <w:color w:val="000000"/>
          <w:sz w:val="22"/>
        </w:rPr>
        <w:t xml:space="preserve"> SLA</w:t>
      </w:r>
      <w:r>
        <w:rPr>
          <w:rFonts w:ascii="Noto Sans CJK SC" w:hAnsi="Noto Sans CJK SC" w:cs="Noto Sans CJK SC" w:eastAsia="Noto Sans CJK SC"/>
          <w:color w:val="000000"/>
          <w:sz w:val="22"/>
        </w:rPr>
        <w:t>。处理时间或可采取措施可能受数量、时区、证据、法律程序、安全与案件复杂度影响。我们不会虚构无法履行的解决时限。</w:t>
      </w:r>
    </w:p>
    <w:p>
      <w:r>
        <w:rPr>
          <w:rFonts w:ascii="Noto Sans CJK SC" w:hAnsi="Noto Sans CJK SC" w:cs="Noto Sans CJK SC" w:eastAsia="Noto Sans CJK SC"/>
          <w:b/>
          <w:color w:val="000000"/>
          <w:sz w:val="22"/>
        </w:rPr>
        <w:t>执法</w:t>
      </w:r>
    </w:p>
    <w:p>
      <w:pPr>
        <w:pStyle w:val="Heading3"/>
      </w:pPr>
      <w:r>
        <w:rPr>
          <w:rFonts w:ascii="Noto Sans CJK SC" w:hAnsi="Noto Sans CJK SC" w:cs="Noto Sans CJK SC" w:eastAsia="Noto Sans CJK SC"/>
          <w:color w:val="434343"/>
          <w:sz w:val="28"/>
        </w:rPr>
        <w:t>采取能够制止伤害的最低程度措施。</w:t>
      </w:r>
    </w:p>
    <w:p>
      <w:r>
        <w:rPr>
          <w:rFonts w:ascii="Noto Sans CJK SC" w:hAnsi="Noto Sans CJK SC" w:cs="Noto Sans CJK SC" w:eastAsia="Noto Sans CJK SC"/>
          <w:color w:val="000000"/>
          <w:sz w:val="22"/>
        </w:rPr>
        <w:t>版主会考虑严重程度、意图、影响、重复性、权力差异、配合程度与既往记录。相似事实应获得相似处理；上下文也可合理支持不同结果。</w:t>
      </w:r>
    </w:p>
    <w:p>
      <w:pPr>
        <w:numPr>
          <w:ilvl w:val="0"/>
          <w:numId w:val="10"/>
        </w:numPr>
        <w:spacing w:before="0" w:after="80" w:line="276" w:lineRule="auto"/>
      </w:pPr>
      <w:r>
        <w:rPr>
          <w:rFonts w:ascii="Arial" w:hAnsi="Arial" w:cs="Arial" w:eastAsia="Noto Sans CJK SC"/>
          <w:color w:val="000000"/>
          <w:sz w:val="22"/>
        </w:rPr>
        <w:t xml:space="preserve">01 </w:t>
      </w:r>
      <w:r>
        <w:rPr>
          <w:rFonts w:ascii="Noto Sans CJK SC" w:hAnsi="Noto Sans CJK SC" w:cs="Noto Sans CJK SC" w:eastAsia="Noto Sans CJK SC"/>
          <w:b/>
          <w:color w:val="000000"/>
          <w:sz w:val="22"/>
        </w:rPr>
        <w:t>引导</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解释规则、请求修改、补充说明、移动帖子或合并重复内容。</w:t>
      </w:r>
    </w:p>
    <w:p>
      <w:pPr>
        <w:numPr>
          <w:ilvl w:val="0"/>
          <w:numId w:val="10"/>
        </w:numPr>
        <w:spacing w:before="0" w:after="80" w:line="276" w:lineRule="auto"/>
      </w:pPr>
      <w:r>
        <w:rPr>
          <w:rFonts w:ascii="Arial" w:hAnsi="Arial" w:cs="Arial" w:eastAsia="Noto Sans CJK SC"/>
          <w:color w:val="000000"/>
          <w:sz w:val="22"/>
        </w:rPr>
        <w:t xml:space="preserve">02 </w:t>
      </w:r>
      <w:r>
        <w:rPr>
          <w:rFonts w:ascii="Noto Sans CJK SC" w:hAnsi="Noto Sans CJK SC" w:cs="Noto Sans CJK SC" w:eastAsia="Noto Sans CJK SC"/>
          <w:b/>
          <w:color w:val="000000"/>
          <w:sz w:val="22"/>
        </w:rPr>
        <w:t>限制</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隐藏有害内容、关闭讨论、发出警告或临时限制发帖。</w:t>
      </w:r>
    </w:p>
    <w:p>
      <w:pPr>
        <w:numPr>
          <w:ilvl w:val="0"/>
          <w:numId w:val="10"/>
        </w:numPr>
        <w:spacing w:before="0" w:after="80" w:line="276" w:lineRule="auto"/>
      </w:pPr>
      <w:r>
        <w:rPr>
          <w:rFonts w:ascii="Arial" w:hAnsi="Arial" w:cs="Arial" w:eastAsia="Noto Sans CJK SC"/>
          <w:color w:val="000000"/>
          <w:sz w:val="22"/>
        </w:rPr>
        <w:t xml:space="preserve">03 </w:t>
      </w:r>
      <w:r>
        <w:rPr>
          <w:rFonts w:ascii="Noto Sans CJK SC" w:hAnsi="Noto Sans CJK SC" w:cs="Noto Sans CJK SC" w:eastAsia="Noto Sans CJK SC"/>
          <w:b/>
          <w:color w:val="000000"/>
          <w:sz w:val="22"/>
        </w:rPr>
        <w:t>暂停</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对严重伤害、重复违规、规避执法或协同操纵采取有明确期限的暂停措施。</w:t>
      </w:r>
    </w:p>
    <w:p>
      <w:pPr>
        <w:numPr>
          <w:ilvl w:val="0"/>
          <w:numId w:val="10"/>
        </w:numPr>
        <w:spacing w:before="0" w:after="80" w:line="276" w:lineRule="auto"/>
      </w:pPr>
      <w:r>
        <w:rPr>
          <w:rFonts w:ascii="Arial" w:hAnsi="Arial" w:cs="Arial" w:eastAsia="Noto Sans CJK SC"/>
          <w:color w:val="000000"/>
          <w:sz w:val="22"/>
        </w:rPr>
        <w:t xml:space="preserve">04 </w:t>
      </w:r>
      <w:r>
        <w:rPr>
          <w:rFonts w:ascii="Noto Sans CJK SC" w:hAnsi="Noto Sans CJK SC" w:cs="Noto Sans CJK SC" w:eastAsia="Noto Sans CJK SC"/>
          <w:b/>
          <w:color w:val="000000"/>
          <w:sz w:val="22"/>
        </w:rPr>
        <w:t>移除</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经复核后，仅对严重或持续滥用、欺诈、利用他人或安全威胁采取永久移除。</w:t>
      </w:r>
    </w:p>
    <w:p>
      <w:pPr>
        <w:pStyle w:val="Heading3"/>
      </w:pPr>
      <w:r>
        <w:rPr>
          <w:rFonts w:ascii="Noto Sans CJK SC" w:hAnsi="Noto Sans CJK SC" w:cs="Noto Sans CJK SC" w:eastAsia="Noto Sans CJK SC"/>
          <w:color w:val="434343"/>
          <w:sz w:val="28"/>
        </w:rPr>
        <w:t>紧急例外</w:t>
      </w:r>
    </w:p>
    <w:p>
      <w:r>
        <w:rPr>
          <w:rFonts w:ascii="Noto Sans CJK SC" w:hAnsi="Noto Sans CJK SC" w:cs="Noto Sans CJK SC" w:eastAsia="Noto Sans CJK SC"/>
          <w:color w:val="000000"/>
          <w:sz w:val="22"/>
        </w:rPr>
        <w:t>密钥泄露、起底、可信威胁、漏洞利用说明或正在发生的欺诈，可为减少伤害而立即隐藏。该措施必须记录并尽快交由独立人员复核；紧急移除不等于已认定责任。</w:t>
      </w:r>
    </w:p>
    <w:p>
      <w:r>
        <w:rPr>
          <w:rFonts w:ascii="Noto Sans CJK SC" w:hAnsi="Noto Sans CJK SC" w:cs="Noto Sans CJK SC" w:eastAsia="Noto Sans CJK SC"/>
          <w:b/>
          <w:color w:val="000000"/>
          <w:sz w:val="22"/>
        </w:rPr>
        <w:t>版主问责</w:t>
      </w:r>
    </w:p>
    <w:p>
      <w:pPr>
        <w:pStyle w:val="Heading3"/>
      </w:pPr>
      <w:r>
        <w:rPr>
          <w:rFonts w:ascii="Noto Sans CJK SC" w:hAnsi="Noto Sans CJK SC" w:cs="Noto Sans CJK SC" w:eastAsia="Noto Sans CJK SC"/>
          <w:color w:val="434343"/>
          <w:sz w:val="28"/>
        </w:rPr>
        <w:t>社区权力必须有可见的制动机制。</w:t>
      </w:r>
    </w:p>
    <w:p>
      <w:r>
        <w:rPr>
          <w:rFonts w:ascii="Noto Sans CJK SC" w:hAnsi="Noto Sans CJK SC" w:cs="Noto Sans CJK SC" w:eastAsia="Noto Sans CJK SC"/>
          <w:color w:val="000000"/>
          <w:sz w:val="22"/>
        </w:rPr>
        <w:t>版主执行这些规则，但不拥有真理；其商业或个人关系不得改变执行标准。</w:t>
      </w:r>
    </w:p>
    <w:p>
      <w:pPr>
        <w:pStyle w:val="Heading3"/>
      </w:pPr>
      <w:r>
        <w:rPr>
          <w:rFonts w:ascii="Noto Sans CJK SC" w:hAnsi="Noto Sans CJK SC" w:cs="Noto Sans CJK SC" w:eastAsia="Noto Sans CJK SC"/>
          <w:color w:val="434343"/>
          <w:sz w:val="28"/>
        </w:rPr>
        <w:t>回避</w:t>
      </w:r>
    </w:p>
    <w:p>
      <w:r>
        <w:rPr>
          <w:rFonts w:ascii="Noto Sans CJK SC" w:hAnsi="Noto Sans CJK SC" w:cs="Noto Sans CJK SC" w:eastAsia="Noto Sans CJK SC"/>
          <w:color w:val="000000"/>
          <w:sz w:val="22"/>
        </w:rPr>
        <w:t>当版主本人、其雇主、客户、合作伙伴、密切协作者或其直接纠纷存在重要利益时，必须披露并回避，由另一合格审查者接手。</w:t>
      </w:r>
    </w:p>
    <w:p>
      <w:pPr>
        <w:pStyle w:val="Heading3"/>
      </w:pPr>
      <w:r>
        <w:rPr>
          <w:rFonts w:ascii="Noto Sans CJK SC" w:hAnsi="Noto Sans CJK SC" w:cs="Noto Sans CJK SC" w:eastAsia="Noto Sans CJK SC"/>
          <w:color w:val="434343"/>
          <w:sz w:val="28"/>
        </w:rPr>
        <w:t>两人复核</w:t>
      </w:r>
    </w:p>
    <w:p>
      <w:r>
        <w:rPr>
          <w:rFonts w:ascii="Noto Sans CJK SC" w:hAnsi="Noto Sans CJK SC" w:cs="Noto Sans CJK SC" w:eastAsia="Noto Sans CJK SC"/>
          <w:color w:val="000000"/>
          <w:sz w:val="22"/>
        </w:rPr>
        <w:t>超过</w:t>
      </w:r>
      <w:r>
        <w:rPr>
          <w:rFonts w:ascii="Arial" w:hAnsi="Arial" w:cs="Arial" w:eastAsia="Noto Sans CJK SC"/>
          <w:color w:val="000000"/>
          <w:sz w:val="22"/>
        </w:rPr>
        <w:t xml:space="preserve"> 30 </w:t>
      </w:r>
      <w:r>
        <w:rPr>
          <w:rFonts w:ascii="Noto Sans CJK SC" w:hAnsi="Noto Sans CJK SC" w:cs="Noto Sans CJK SC" w:eastAsia="Noto Sans CJK SC"/>
          <w:color w:val="000000"/>
          <w:sz w:val="22"/>
        </w:rPr>
        <w:t>天的暂停、永久封禁、最终驳回申诉，或涉及商业压力的措施，必须由两名合格审查者复核。如暂时无法满足两人条件，只能保留临时安全措施，直到完成独立的第二人复核。</w:t>
      </w:r>
    </w:p>
    <w:p>
      <w:pPr>
        <w:pStyle w:val="Heading3"/>
      </w:pPr>
      <w:r>
        <w:rPr>
          <w:rFonts w:ascii="Noto Sans CJK SC" w:hAnsi="Noto Sans CJK SC" w:cs="Noto Sans CJK SC" w:eastAsia="Noto Sans CJK SC"/>
          <w:color w:val="434343"/>
          <w:sz w:val="28"/>
        </w:rPr>
        <w:t>决定记录</w:t>
      </w:r>
    </w:p>
    <w:p>
      <w:r>
        <w:rPr>
          <w:rFonts w:ascii="Noto Sans CJK SC" w:hAnsi="Noto Sans CJK SC" w:cs="Noto Sans CJK SC" w:eastAsia="Noto Sans CJK SC"/>
          <w:color w:val="000000"/>
          <w:sz w:val="22"/>
        </w:rPr>
        <w:t>重要措施应记录所依规则、已审证据、采取措施、持续时间、审查者、冲突核查与申诉入口。私人数据与可助长滥用的细节可保持保密。</w:t>
      </w:r>
    </w:p>
    <w:p>
      <w:r>
        <w:rPr>
          <w:rFonts w:ascii="Noto Sans CJK SC" w:hAnsi="Noto Sans CJK SC" w:cs="Noto Sans CJK SC" w:eastAsia="Noto Sans CJK SC"/>
          <w:color w:val="000000"/>
          <w:sz w:val="22"/>
        </w:rPr>
        <w:t>解读边界</w:t>
      </w:r>
    </w:p>
    <w:p>
      <w:pPr>
        <w:pStyle w:val="Heading3"/>
      </w:pPr>
      <w:r>
        <w:rPr>
          <w:rFonts w:ascii="Noto Sans CJK SC" w:hAnsi="Noto Sans CJK SC" w:cs="Noto Sans CJK SC" w:eastAsia="Noto Sans CJK SC"/>
          <w:color w:val="434343"/>
          <w:sz w:val="28"/>
        </w:rPr>
        <w:t>社区讨论是决策输入，不是背书或专业意见。</w:t>
      </w:r>
    </w:p>
    <w:p>
      <w:r>
        <w:rPr>
          <w:rFonts w:ascii="Noto Sans CJK SC" w:hAnsi="Noto Sans CJK SC" w:cs="Noto Sans CJK SC" w:eastAsia="Noto Sans CJK SC"/>
          <w:color w:val="000000"/>
          <w:sz w:val="22"/>
        </w:rPr>
        <w:t>帖子、回答、徽章、版主措施、活动、收录引用或社区共识，都不表示</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对个人、产品、声明、投资、安全性或结果作出背书。社区内容不构成法律、医疗、金融、税务、网络安全或其他专业意见。重要决策请结合一手证据并咨询合格专业人员。本公约是网站《服务条款》《隐私政策》《免责声明》与《信息披露》的补充；适用法律与平台安全义务可能要求采取额外措施。</w:t>
      </w:r>
    </w:p>
    <w:p>
      <w:hyperlink r:id="rId9">
        <w:r>
          <w:rPr>
            <w:rFonts w:ascii="Arial" w:hAnsi="Arial" w:eastAsia="Noto Sans CJK SC"/>
            <w:color w:val="1155CC"/>
            <w:u w:val="single"/>
            <w:sz w:val="22"/>
          </w:rPr>
          <w:t>服务条款 →</w:t>
        </w:r>
      </w:hyperlink>
    </w:p>
    <w:p>
      <w:hyperlink r:id="rId10">
        <w:r>
          <w:rPr>
            <w:rFonts w:ascii="Arial" w:hAnsi="Arial" w:eastAsia="Noto Sans CJK SC"/>
            <w:color w:val="1155CC"/>
            <w:u w:val="single"/>
            <w:sz w:val="22"/>
          </w:rPr>
          <w:t>隐私政策 →</w:t>
        </w:r>
      </w:hyperlink>
    </w:p>
    <w:p>
      <w:hyperlink r:id="rId11">
        <w:r>
          <w:rPr>
            <w:rFonts w:ascii="Arial" w:hAnsi="Arial" w:eastAsia="Noto Sans CJK SC"/>
            <w:color w:val="1155CC"/>
            <w:u w:val="single"/>
            <w:sz w:val="22"/>
          </w:rPr>
          <w:t>免责声明 →</w:t>
        </w:r>
      </w:hyperlink>
    </w:p>
    <w:p>
      <w:hyperlink r:id="rId18">
        <w:r>
          <w:rPr>
            <w:rFonts w:ascii="Arial" w:hAnsi="Arial" w:eastAsia="Noto Sans CJK SC"/>
            <w:color w:val="1155CC"/>
            <w:u w:val="single"/>
            <w:sz w:val="22"/>
          </w:rPr>
          <w:t>信息披露 →</w:t>
        </w:r>
      </w:hyperlink>
    </w:p>
    <w:p>
      <w:r>
        <w:br w:type="page"/>
      </w:r>
    </w:p>
    <w:p>
      <w:pPr>
        <w:pStyle w:val="Heading1"/>
      </w:pPr>
      <w:r>
        <w:rPr>
          <w:rFonts w:ascii="Arial" w:hAnsi="Arial" w:cs="Arial" w:eastAsia="Noto Sans CJK SC"/>
          <w:color w:val="000000"/>
          <w:sz w:val="40"/>
        </w:rPr>
        <w:t xml:space="preserve">Disclosure / </w:t>
      </w:r>
      <w:r>
        <w:rPr>
          <w:rFonts w:ascii="Noto Sans CJK SC" w:hAnsi="Noto Sans CJK SC" w:cs="Noto Sans CJK SC" w:eastAsia="Noto Sans CJK SC"/>
          <w:color w:val="000000"/>
          <w:sz w:val="40"/>
        </w:rPr>
        <w:t>信息披露</w:t>
      </w:r>
    </w:p>
    <w:p>
      <w:pPr>
        <w:pStyle w:val="WoooAIHubMetadata"/>
      </w:pPr>
      <w:r>
        <w:rPr>
          <w:rFonts w:ascii="Arial" w:hAnsi="Arial" w:cs="Arial" w:eastAsia="Noto Sans CJK SC"/>
          <w:color w:val="555555"/>
          <w:sz w:val="18"/>
        </w:rPr>
        <w:t xml:space="preserve">Policy ID: disclosure · Document version: 2026-08-02 · Policy set: 2026-08-02 · </w:t>
      </w:r>
      <w:hyperlink r:id="rId18">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d0dc18e456a3d1d67e2cb0ddf95739b83202ba2c2776358f7a75bdc431b356ff</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WoooAIHub separates editorial review, submitted information, community input, referral relationships, sponsorship, and platform-owned product directions.</w:t>
      </w:r>
    </w:p>
    <w:p>
      <w:pPr>
        <w:pStyle w:val="Heading3"/>
      </w:pPr>
      <w:r>
        <w:rPr>
          <w:rFonts w:ascii="Arial" w:hAnsi="Arial" w:cs="Arial" w:eastAsia="Noto Sans CJK SC"/>
          <w:color w:val="434343"/>
          <w:sz w:val="28"/>
        </w:rPr>
        <w:t>Content origin</w:t>
      </w:r>
    </w:p>
    <w:p>
      <w:r>
        <w:rPr>
          <w:rFonts w:ascii="Arial" w:hAnsi="Arial" w:cs="Arial" w:eastAsia="Noto Sans CJK SC"/>
          <w:color w:val="000000"/>
          <w:sz w:val="22"/>
        </w:rPr>
        <w:t>A page should identify whether information comes from editorial research, a submitted record, community input, a platform-authored workflow, or an In Development product direction.</w:t>
      </w:r>
    </w:p>
    <w:p>
      <w:pPr>
        <w:pStyle w:val="Heading3"/>
      </w:pPr>
      <w:r>
        <w:rPr>
          <w:rFonts w:ascii="Arial" w:hAnsi="Arial" w:cs="Arial" w:eastAsia="Noto Sans CJK SC"/>
          <w:color w:val="434343"/>
          <w:sz w:val="28"/>
        </w:rPr>
        <w:t>Commercial relationships</w:t>
      </w:r>
    </w:p>
    <w:p>
      <w:r>
        <w:rPr>
          <w:rFonts w:ascii="Arial" w:hAnsi="Arial" w:cs="Arial" w:eastAsia="Noto Sans CJK SC"/>
          <w:color w:val="000000"/>
          <w:sz w:val="22"/>
        </w:rPr>
        <w:t>Sponsored work, referral arrangements, affiliate links, paid placement, partnerships, and ownership interests should be disclosed near the relevant content and kept separate from unsupported editorial claims.</w:t>
      </w:r>
    </w:p>
    <w:p>
      <w:pPr>
        <w:pStyle w:val="Heading3"/>
      </w:pPr>
      <w:r>
        <w:rPr>
          <w:rFonts w:ascii="Arial" w:hAnsi="Arial" w:cs="Arial" w:eastAsia="Noto Sans CJK SC"/>
          <w:color w:val="434343"/>
          <w:sz w:val="28"/>
        </w:rPr>
        <w:t>Submitted information</w:t>
      </w:r>
    </w:p>
    <w:p>
      <w:r>
        <w:rPr>
          <w:rFonts w:ascii="Arial" w:hAnsi="Arial" w:cs="Arial" w:eastAsia="Noto Sans CJK SC"/>
          <w:color w:val="000000"/>
          <w:sz w:val="22"/>
        </w:rPr>
        <w:t>A submission is not automatically verified. WoooAIHub may use submitted fields as review input and may request independent evidence before public publication.</w:t>
      </w:r>
    </w:p>
    <w:p>
      <w:pPr>
        <w:pStyle w:val="Heading3"/>
      </w:pPr>
      <w:r>
        <w:rPr>
          <w:rFonts w:ascii="Arial" w:hAnsi="Arial" w:cs="Arial" w:eastAsia="Noto Sans CJK SC"/>
          <w:color w:val="434343"/>
          <w:sz w:val="28"/>
        </w:rPr>
        <w:t>Current verification state</w:t>
      </w:r>
    </w:p>
    <w:p>
      <w:r>
        <w:rPr>
          <w:rFonts w:ascii="Arial" w:hAnsi="Arial" w:cs="Arial" w:eastAsia="Noto Sans CJK SC"/>
          <w:color w:val="000000"/>
          <w:sz w:val="22"/>
        </w:rPr>
        <w:t>Some current entries are explicitly marked Needs verification or Verification in progress. They are research and evaluation starting points, not endorsements.</w:t>
      </w:r>
    </w:p>
    <w:p>
      <w:r>
        <w:br w:type="page"/>
      </w:r>
    </w:p>
    <w:p>
      <w:pPr>
        <w:pStyle w:val="Heading2"/>
      </w:pPr>
      <w:r>
        <w:rPr>
          <w:rFonts w:ascii="Noto Sans CJK SC" w:hAnsi="Noto Sans CJK SC" w:cs="Noto Sans CJK SC" w:eastAsia="Noto Sans CJK SC"/>
          <w:color w:val="000000"/>
          <w:sz w:val="32"/>
        </w:rPr>
        <w:t>中文</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区分编辑审核、提交信息、社区输入、推荐关系、赞助以及平台自有产品方向。</w:t>
      </w:r>
    </w:p>
    <w:p>
      <w:pPr>
        <w:pStyle w:val="Heading3"/>
      </w:pPr>
      <w:r>
        <w:rPr>
          <w:rFonts w:ascii="Noto Sans CJK SC" w:hAnsi="Noto Sans CJK SC" w:cs="Noto Sans CJK SC" w:eastAsia="Noto Sans CJK SC"/>
          <w:color w:val="434343"/>
          <w:sz w:val="28"/>
        </w:rPr>
        <w:t>内容来源</w:t>
      </w:r>
    </w:p>
    <w:p>
      <w:r>
        <w:rPr>
          <w:rFonts w:ascii="Noto Sans CJK SC" w:hAnsi="Noto Sans CJK SC" w:cs="Noto Sans CJK SC" w:eastAsia="Noto Sans CJK SC"/>
          <w:color w:val="000000"/>
          <w:sz w:val="22"/>
        </w:rPr>
        <w:t>页面应说明信息来自编辑研究、提交记录、社区输入、平台编写的工作流，还是处于</w:t>
      </w:r>
      <w:r>
        <w:rPr>
          <w:rFonts w:ascii="Arial" w:hAnsi="Arial" w:cs="Arial" w:eastAsia="Noto Sans CJK SC"/>
          <w:color w:val="000000"/>
          <w:sz w:val="22"/>
        </w:rPr>
        <w:t>“</w:t>
      </w:r>
      <w:r>
        <w:rPr>
          <w:rFonts w:ascii="Noto Sans CJK SC" w:hAnsi="Noto Sans CJK SC" w:cs="Noto Sans CJK SC" w:eastAsia="Noto Sans CJK SC"/>
          <w:color w:val="000000"/>
          <w:sz w:val="22"/>
        </w:rPr>
        <w:t>开发中</w:t>
      </w:r>
      <w:r>
        <w:rPr>
          <w:rFonts w:ascii="Arial" w:hAnsi="Arial" w:cs="Arial" w:eastAsia="Noto Sans CJK SC"/>
          <w:color w:val="000000"/>
          <w:sz w:val="22"/>
        </w:rPr>
        <w:t>”</w:t>
      </w:r>
      <w:r>
        <w:rPr>
          <w:rFonts w:ascii="Noto Sans CJK SC" w:hAnsi="Noto Sans CJK SC" w:cs="Noto Sans CJK SC" w:eastAsia="Noto Sans CJK SC"/>
          <w:color w:val="000000"/>
          <w:sz w:val="22"/>
        </w:rPr>
        <w:t>的产品方向。</w:t>
      </w:r>
    </w:p>
    <w:p>
      <w:pPr>
        <w:pStyle w:val="Heading3"/>
      </w:pPr>
      <w:r>
        <w:rPr>
          <w:rFonts w:ascii="Noto Sans CJK SC" w:hAnsi="Noto Sans CJK SC" w:cs="Noto Sans CJK SC" w:eastAsia="Noto Sans CJK SC"/>
          <w:color w:val="434343"/>
          <w:sz w:val="28"/>
        </w:rPr>
        <w:t>商业关系</w:t>
      </w:r>
    </w:p>
    <w:p>
      <w:r>
        <w:rPr>
          <w:rFonts w:ascii="Noto Sans CJK SC" w:hAnsi="Noto Sans CJK SC" w:cs="Noto Sans CJK SC" w:eastAsia="Noto Sans CJK SC"/>
          <w:color w:val="000000"/>
          <w:sz w:val="22"/>
        </w:rPr>
        <w:t>赞助项目、推荐安排、联盟链接、付费展示、合作与所有权利益，应在相关内容附近披露，并与无证据的编辑结论明确区分。</w:t>
      </w:r>
    </w:p>
    <w:p>
      <w:pPr>
        <w:pStyle w:val="Heading3"/>
      </w:pPr>
      <w:r>
        <w:rPr>
          <w:rFonts w:ascii="Noto Sans CJK SC" w:hAnsi="Noto Sans CJK SC" w:cs="Noto Sans CJK SC" w:eastAsia="Noto Sans CJK SC"/>
          <w:color w:val="434343"/>
          <w:sz w:val="28"/>
        </w:rPr>
        <w:t>提交信息</w:t>
      </w:r>
    </w:p>
    <w:p>
      <w:r>
        <w:rPr>
          <w:rFonts w:ascii="Noto Sans CJK SC" w:hAnsi="Noto Sans CJK SC" w:cs="Noto Sans CJK SC" w:eastAsia="Noto Sans CJK SC"/>
          <w:color w:val="000000"/>
          <w:sz w:val="22"/>
        </w:rPr>
        <w:t>提交内容不会自动获得验证。</w:t>
      </w:r>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可将提交字段作为审核输入，并在公开发布前要求独立证据。</w:t>
      </w:r>
    </w:p>
    <w:p>
      <w:pPr>
        <w:pStyle w:val="Heading3"/>
      </w:pPr>
      <w:r>
        <w:rPr>
          <w:rFonts w:ascii="Noto Sans CJK SC" w:hAnsi="Noto Sans CJK SC" w:cs="Noto Sans CJK SC" w:eastAsia="Noto Sans CJK SC"/>
          <w:color w:val="434343"/>
          <w:sz w:val="28"/>
        </w:rPr>
        <w:t>当前核验状态</w:t>
      </w:r>
    </w:p>
    <w:p>
      <w:r>
        <w:rPr>
          <w:rFonts w:ascii="Noto Sans CJK SC" w:hAnsi="Noto Sans CJK SC" w:cs="Noto Sans CJK SC" w:eastAsia="Noto Sans CJK SC"/>
          <w:color w:val="000000"/>
          <w:sz w:val="22"/>
        </w:rPr>
        <w:t>部分当前条目明确标注为</w:t>
      </w:r>
      <w:r>
        <w:rPr>
          <w:rFonts w:ascii="Arial" w:hAnsi="Arial" w:cs="Arial" w:eastAsia="Noto Sans CJK SC"/>
          <w:color w:val="000000"/>
          <w:sz w:val="22"/>
        </w:rPr>
        <w:t>“</w:t>
      </w:r>
      <w:r>
        <w:rPr>
          <w:rFonts w:ascii="Noto Sans CJK SC" w:hAnsi="Noto Sans CJK SC" w:cs="Noto Sans CJK SC" w:eastAsia="Noto Sans CJK SC"/>
          <w:color w:val="000000"/>
          <w:sz w:val="22"/>
        </w:rPr>
        <w:t>待独立核验</w:t>
      </w:r>
      <w:r>
        <w:rPr>
          <w:rFonts w:ascii="Arial" w:hAnsi="Arial" w:cs="Arial" w:eastAsia="Noto Sans CJK SC"/>
          <w:color w:val="000000"/>
          <w:sz w:val="22"/>
        </w:rPr>
        <w:t>”</w:t>
      </w:r>
      <w:r>
        <w:rPr>
          <w:rFonts w:ascii="Noto Sans CJK SC" w:hAnsi="Noto Sans CJK SC" w:cs="Noto Sans CJK SC" w:eastAsia="Noto Sans CJK SC"/>
          <w:color w:val="000000"/>
          <w:sz w:val="22"/>
        </w:rPr>
        <w:t>或</w:t>
      </w:r>
      <w:r>
        <w:rPr>
          <w:rFonts w:ascii="Arial" w:hAnsi="Arial" w:cs="Arial" w:eastAsia="Noto Sans CJK SC"/>
          <w:color w:val="000000"/>
          <w:sz w:val="22"/>
        </w:rPr>
        <w:t>“</w:t>
      </w:r>
      <w:r>
        <w:rPr>
          <w:rFonts w:ascii="Noto Sans CJK SC" w:hAnsi="Noto Sans CJK SC" w:cs="Noto Sans CJK SC" w:eastAsia="Noto Sans CJK SC"/>
          <w:color w:val="000000"/>
          <w:sz w:val="22"/>
        </w:rPr>
        <w:t>人工核验中</w:t>
      </w:r>
      <w:r>
        <w:rPr>
          <w:rFonts w:ascii="Arial" w:hAnsi="Arial" w:cs="Arial" w:eastAsia="Noto Sans CJK SC"/>
          <w:color w:val="000000"/>
          <w:sz w:val="22"/>
        </w:rPr>
        <w:t>”</w:t>
      </w:r>
      <w:r>
        <w:rPr>
          <w:rFonts w:ascii="Noto Sans CJK SC" w:hAnsi="Noto Sans CJK SC" w:cs="Noto Sans CJK SC" w:eastAsia="Noto Sans CJK SC"/>
          <w:color w:val="000000"/>
          <w:sz w:val="22"/>
        </w:rPr>
        <w:t>。它们是研究与评估起点，不构成背书。</w:t>
      </w:r>
    </w:p>
    <w:p>
      <w:r>
        <w:br w:type="page"/>
      </w:r>
    </w:p>
    <w:p>
      <w:pPr>
        <w:pStyle w:val="Heading1"/>
      </w:pPr>
      <w:r>
        <w:rPr>
          <w:rFonts w:ascii="Arial" w:hAnsi="Arial" w:cs="Arial" w:eastAsia="Noto Sans CJK SC"/>
          <w:color w:val="000000"/>
          <w:sz w:val="40"/>
        </w:rPr>
        <w:t xml:space="preserve">Review Process / </w:t>
      </w:r>
      <w:r>
        <w:rPr>
          <w:rFonts w:ascii="Noto Sans CJK SC" w:hAnsi="Noto Sans CJK SC" w:cs="Noto Sans CJK SC" w:eastAsia="Noto Sans CJK SC"/>
          <w:color w:val="000000"/>
          <w:sz w:val="40"/>
        </w:rPr>
        <w:t>审核流程</w:t>
      </w:r>
    </w:p>
    <w:p>
      <w:pPr>
        <w:pStyle w:val="WoooAIHubMetadata"/>
      </w:pPr>
      <w:r>
        <w:rPr>
          <w:rFonts w:ascii="Arial" w:hAnsi="Arial" w:cs="Arial" w:eastAsia="Noto Sans CJK SC"/>
          <w:color w:val="555555"/>
          <w:sz w:val="18"/>
        </w:rPr>
        <w:t xml:space="preserve">Policy ID: review-process · Document version: 2026-08-02 · Policy set: 2026-08-02 · </w:t>
      </w:r>
      <w:hyperlink r:id="rId19">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70d1f4e77e5d77105aaf3bb4b1b4f2f2de485351e4af64408491e03236e2d338</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A WoooAIHub review moves from structured intake to evidence screening, category fit, disclosure checks, and a documented publication state.</w:t>
      </w:r>
    </w:p>
    <w:p>
      <w:pPr>
        <w:pStyle w:val="Heading3"/>
      </w:pPr>
      <w:r>
        <w:rPr>
          <w:rFonts w:ascii="Arial" w:hAnsi="Arial" w:cs="Arial" w:eastAsia="Noto Sans CJK SC"/>
          <w:color w:val="434343"/>
          <w:sz w:val="28"/>
        </w:rPr>
        <w:t>Intake</w:t>
      </w:r>
    </w:p>
    <w:p>
      <w:r>
        <w:rPr>
          <w:rFonts w:ascii="Arial" w:hAnsi="Arial" w:cs="Arial" w:eastAsia="Noto Sans CJK SC"/>
          <w:color w:val="000000"/>
          <w:sz w:val="22"/>
        </w:rPr>
        <w:t>Capture the submission type, identity, contact path, working source, use case, category, pricing or access context, integrations, proof, limitations, and consent.</w:t>
      </w:r>
    </w:p>
    <w:p>
      <w:pPr>
        <w:pStyle w:val="Heading3"/>
      </w:pPr>
      <w:r>
        <w:rPr>
          <w:rFonts w:ascii="Arial" w:hAnsi="Arial" w:cs="Arial" w:eastAsia="Noto Sans CJK SC"/>
          <w:color w:val="434343"/>
          <w:sz w:val="28"/>
        </w:rPr>
        <w:t>Screening</w:t>
      </w:r>
    </w:p>
    <w:p>
      <w:r>
        <w:rPr>
          <w:rFonts w:ascii="Arial" w:hAnsi="Arial" w:cs="Arial" w:eastAsia="Noto Sans CJK SC"/>
          <w:color w:val="000000"/>
          <w:sz w:val="22"/>
        </w:rPr>
        <w:t>Check whether the object is accessible, understandable, relevant to AI adoption, and represented with enough evidence for the proposed fields.</w:t>
      </w:r>
    </w:p>
    <w:p>
      <w:pPr>
        <w:pStyle w:val="Heading3"/>
      </w:pPr>
      <w:r>
        <w:rPr>
          <w:rFonts w:ascii="Arial" w:hAnsi="Arial" w:cs="Arial" w:eastAsia="Noto Sans CJK SC"/>
          <w:color w:val="434343"/>
          <w:sz w:val="28"/>
        </w:rPr>
        <w:t>Evidence and disclosure</w:t>
      </w:r>
    </w:p>
    <w:p>
      <w:r>
        <w:rPr>
          <w:rFonts w:ascii="Arial" w:hAnsi="Arial" w:cs="Arial" w:eastAsia="Noto Sans CJK SC"/>
          <w:color w:val="000000"/>
          <w:sz w:val="22"/>
        </w:rPr>
        <w:t>Verify material claims where practical, identify missing information, document relationships, and mark uncertain signals as Verification in progress.</w:t>
      </w:r>
    </w:p>
    <w:p>
      <w:pPr>
        <w:pStyle w:val="Heading3"/>
      </w:pPr>
      <w:r>
        <w:rPr>
          <w:rFonts w:ascii="Arial" w:hAnsi="Arial" w:cs="Arial" w:eastAsia="Noto Sans CJK SC"/>
          <w:color w:val="434343"/>
          <w:sz w:val="28"/>
        </w:rPr>
        <w:t>Decision and maintenance</w:t>
      </w:r>
    </w:p>
    <w:p>
      <w:r>
        <w:rPr>
          <w:rFonts w:ascii="Arial" w:hAnsi="Arial" w:cs="Arial" w:eastAsia="Noto Sans CJK SC"/>
          <w:color w:val="000000"/>
          <w:sz w:val="22"/>
        </w:rPr>
        <w:t>A record may be listed, returned for more information, rejected, archived, corrected, or removed. Publication is not permanent and does not imply endorsement.</w:t>
      </w:r>
    </w:p>
    <w:p>
      <w:r>
        <w:br w:type="page"/>
      </w:r>
    </w:p>
    <w:p>
      <w:pPr>
        <w:pStyle w:val="Heading2"/>
      </w:pPr>
      <w:r>
        <w:rPr>
          <w:rFonts w:ascii="Noto Sans CJK SC" w:hAnsi="Noto Sans CJK SC" w:cs="Noto Sans CJK SC" w:eastAsia="Noto Sans CJK SC"/>
          <w:color w:val="000000"/>
          <w:sz w:val="32"/>
        </w:rPr>
        <w:t>中文</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的审核从结构化接收开始，经过证据筛查、分类适配、披露检查，并形成有记录的发布状态。</w:t>
      </w:r>
    </w:p>
    <w:p>
      <w:pPr>
        <w:pStyle w:val="Heading3"/>
      </w:pPr>
      <w:r>
        <w:rPr>
          <w:rFonts w:ascii="Noto Sans CJK SC" w:hAnsi="Noto Sans CJK SC" w:cs="Noto Sans CJK SC" w:eastAsia="Noto Sans CJK SC"/>
          <w:color w:val="434343"/>
          <w:sz w:val="28"/>
        </w:rPr>
        <w:t>接收</w:t>
      </w:r>
    </w:p>
    <w:p>
      <w:r>
        <w:rPr>
          <w:rFonts w:ascii="Noto Sans CJK SC" w:hAnsi="Noto Sans CJK SC" w:cs="Noto Sans CJK SC" w:eastAsia="Noto Sans CJK SC"/>
          <w:color w:val="000000"/>
          <w:sz w:val="22"/>
        </w:rPr>
        <w:t>记录提交类型、身份、联系方式、有效来源、使用场景、分类、定价或访问方式、集成信息、证据、限制与授权。</w:t>
      </w:r>
    </w:p>
    <w:p>
      <w:pPr>
        <w:pStyle w:val="Heading3"/>
      </w:pPr>
      <w:r>
        <w:rPr>
          <w:rFonts w:ascii="Noto Sans CJK SC" w:hAnsi="Noto Sans CJK SC" w:cs="Noto Sans CJK SC" w:eastAsia="Noto Sans CJK SC"/>
          <w:color w:val="434343"/>
          <w:sz w:val="28"/>
        </w:rPr>
        <w:t>初筛</w:t>
      </w:r>
    </w:p>
    <w:p>
      <w:r>
        <w:rPr>
          <w:rFonts w:ascii="Noto Sans CJK SC" w:hAnsi="Noto Sans CJK SC" w:cs="Noto Sans CJK SC" w:eastAsia="Noto Sans CJK SC"/>
          <w:color w:val="000000"/>
          <w:sz w:val="22"/>
        </w:rPr>
        <w:t>检查对象是否可访问、易理解、与</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采用相关，并具备足够证据支持拟发布字段。</w:t>
      </w:r>
    </w:p>
    <w:p>
      <w:pPr>
        <w:pStyle w:val="Heading3"/>
      </w:pPr>
      <w:r>
        <w:rPr>
          <w:rFonts w:ascii="Noto Sans CJK SC" w:hAnsi="Noto Sans CJK SC" w:cs="Noto Sans CJK SC" w:eastAsia="Noto Sans CJK SC"/>
          <w:color w:val="434343"/>
          <w:sz w:val="28"/>
        </w:rPr>
        <w:t>证据与披露</w:t>
      </w:r>
    </w:p>
    <w:p>
      <w:r>
        <w:rPr>
          <w:rFonts w:ascii="Noto Sans CJK SC" w:hAnsi="Noto Sans CJK SC" w:cs="Noto Sans CJK SC" w:eastAsia="Noto Sans CJK SC"/>
          <w:color w:val="000000"/>
          <w:sz w:val="22"/>
        </w:rPr>
        <w:t>在可行范围内核实重大声明，标记缺失信息、记录关联关系，并将不确定信号保留在</w:t>
      </w:r>
      <w:r>
        <w:rPr>
          <w:rFonts w:ascii="Arial" w:hAnsi="Arial" w:cs="Arial" w:eastAsia="Noto Sans CJK SC"/>
          <w:color w:val="000000"/>
          <w:sz w:val="22"/>
        </w:rPr>
        <w:t>“</w:t>
      </w:r>
      <w:r>
        <w:rPr>
          <w:rFonts w:ascii="Noto Sans CJK SC" w:hAnsi="Noto Sans CJK SC" w:cs="Noto Sans CJK SC" w:eastAsia="Noto Sans CJK SC"/>
          <w:color w:val="000000"/>
          <w:sz w:val="22"/>
        </w:rPr>
        <w:t>人工核验中</w:t>
      </w:r>
      <w:r>
        <w:rPr>
          <w:rFonts w:ascii="Arial" w:hAnsi="Arial" w:cs="Arial" w:eastAsia="Noto Sans CJK SC"/>
          <w:color w:val="000000"/>
          <w:sz w:val="22"/>
        </w:rPr>
        <w:t>”</w:t>
      </w:r>
      <w:r>
        <w:rPr>
          <w:rFonts w:ascii="Noto Sans CJK SC" w:hAnsi="Noto Sans CJK SC" w:cs="Noto Sans CJK SC" w:eastAsia="Noto Sans CJK SC"/>
          <w:color w:val="000000"/>
          <w:sz w:val="22"/>
        </w:rPr>
        <w:t>状态。</w:t>
      </w:r>
    </w:p>
    <w:p>
      <w:pPr>
        <w:pStyle w:val="Heading3"/>
      </w:pPr>
      <w:r>
        <w:rPr>
          <w:rFonts w:ascii="Noto Sans CJK SC" w:hAnsi="Noto Sans CJK SC" w:cs="Noto Sans CJK SC" w:eastAsia="Noto Sans CJK SC"/>
          <w:color w:val="434343"/>
          <w:sz w:val="28"/>
        </w:rPr>
        <w:t>决策与维护</w:t>
      </w:r>
    </w:p>
    <w:p>
      <w:r>
        <w:rPr>
          <w:rFonts w:ascii="Noto Sans CJK SC" w:hAnsi="Noto Sans CJK SC" w:cs="Noto Sans CJK SC" w:eastAsia="Noto Sans CJK SC"/>
          <w:color w:val="000000"/>
          <w:sz w:val="22"/>
        </w:rPr>
        <w:t>记录可能被收录、退回补充信息、拒绝、归档、更正或移除。发布并非永久，也不代表背书。</w:t>
      </w:r>
    </w:p>
    <w:p>
      <w:r>
        <w:br w:type="page"/>
      </w:r>
    </w:p>
    <w:p>
      <w:pPr>
        <w:pStyle w:val="Heading1"/>
      </w:pPr>
      <w:r>
        <w:rPr>
          <w:rFonts w:ascii="Arial" w:hAnsi="Arial" w:cs="Arial" w:eastAsia="Noto Sans CJK SC"/>
          <w:color w:val="000000"/>
          <w:sz w:val="40"/>
        </w:rPr>
        <w:t xml:space="preserve">Club Pinned Rules / Club </w:t>
      </w:r>
      <w:r>
        <w:rPr>
          <w:rFonts w:ascii="Noto Sans CJK SC" w:hAnsi="Noto Sans CJK SC" w:cs="Noto Sans CJK SC" w:eastAsia="Noto Sans CJK SC"/>
          <w:color w:val="000000"/>
          <w:sz w:val="40"/>
        </w:rPr>
        <w:t>置顶规则</w:t>
      </w:r>
    </w:p>
    <w:p>
      <w:pPr>
        <w:pStyle w:val="WoooAIHubMetadata"/>
      </w:pPr>
      <w:r>
        <w:rPr>
          <w:rFonts w:ascii="Arial" w:hAnsi="Arial" w:cs="Arial" w:eastAsia="Noto Sans CJK SC"/>
          <w:color w:val="555555"/>
          <w:sz w:val="18"/>
        </w:rPr>
        <w:t xml:space="preserve">Policy ID: club-pinned-rules · Document version: 2026-08-02 · Policy set: 2026-08-02 · </w:t>
      </w:r>
      <w:hyperlink r:id="rId20">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28c445144c4096ada19cb5d72e628e5846c2f86233e50868ed09a4f3333340e1</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pPr>
        <w:pStyle w:val="Heading3"/>
      </w:pPr>
      <w:r>
        <w:rPr>
          <w:rFonts w:ascii="Arial" w:hAnsi="Arial" w:cs="Arial" w:eastAsia="Noto Sans CJK SC"/>
          <w:color w:val="434343"/>
          <w:sz w:val="28"/>
        </w:rPr>
        <w:t>Community Charter and Governance</w:t>
      </w:r>
    </w:p>
    <w:p>
      <w:r>
        <w:rPr>
          <w:rFonts w:ascii="Arial" w:hAnsi="Arial" w:cs="Arial" w:eastAsia="Noto Sans CJK SC"/>
          <w:color w:val="000000"/>
          <w:sz w:val="22"/>
        </w:rPr>
        <w:t>Our purpose is to help people make safer, better-evidenced AI decisions, not to maximize posting volume.</w:t>
      </w:r>
    </w:p>
    <w:p>
      <w:pPr>
        <w:numPr>
          <w:ilvl w:val="0"/>
          <w:numId w:val="10"/>
        </w:numPr>
        <w:spacing w:before="0" w:after="80" w:line="276" w:lineRule="auto"/>
      </w:pPr>
      <w:r>
        <w:rPr>
          <w:rFonts w:ascii="Arial" w:hAnsi="Arial" w:cs="Arial" w:eastAsia="Noto Sans CJK SC"/>
          <w:color w:val="000000"/>
          <w:sz w:val="22"/>
        </w:rPr>
        <w:t>Be specific, respectful, and useful; challenge claims rather than people.</w:t>
      </w:r>
    </w:p>
    <w:p>
      <w:pPr>
        <w:numPr>
          <w:ilvl w:val="0"/>
          <w:numId w:val="10"/>
        </w:numPr>
        <w:spacing w:before="0" w:after="80" w:line="276" w:lineRule="auto"/>
      </w:pPr>
      <w:r>
        <w:rPr>
          <w:rFonts w:ascii="Arial" w:hAnsi="Arial" w:cs="Arial" w:eastAsia="Noto Sans CJK SC"/>
          <w:color w:val="000000"/>
          <w:sz w:val="22"/>
        </w:rPr>
        <w:t>Report harmful, deceptive, illegal, or privacy-invasive content with the report control. Do not retaliate or organize public pile-ons.</w:t>
      </w:r>
    </w:p>
    <w:p>
      <w:pPr>
        <w:numPr>
          <w:ilvl w:val="0"/>
          <w:numId w:val="10"/>
        </w:numPr>
        <w:spacing w:before="0" w:after="80" w:line="276" w:lineRule="auto"/>
      </w:pPr>
      <w:r>
        <w:rPr>
          <w:rFonts w:ascii="Arial" w:hAnsi="Arial" w:cs="Arial" w:eastAsia="Noto Sans CJK SC"/>
          <w:color w:val="000000"/>
          <w:sz w:val="22"/>
        </w:rPr>
        <w:t>Enforcement is proportional: guidance, edit or label request, content restriction, temporary suspension, then removal or ban. Severe abuse may skip steps.</w:t>
      </w:r>
    </w:p>
    <w:p>
      <w:pPr>
        <w:numPr>
          <w:ilvl w:val="0"/>
          <w:numId w:val="10"/>
        </w:numPr>
        <w:spacing w:before="0" w:after="80" w:line="276" w:lineRule="auto"/>
      </w:pPr>
      <w:r>
        <w:rPr>
          <w:rFonts w:ascii="Arial" w:hAnsi="Arial" w:cs="Arial" w:eastAsia="Noto Sans CJK SC"/>
          <w:color w:val="000000"/>
          <w:sz w:val="22"/>
        </w:rPr>
        <w:t>Appeal a moderation decision through the notice or published contact route. A different moderator reviews it when practical.</w:t>
      </w:r>
    </w:p>
    <w:p>
      <w:pPr>
        <w:numPr>
          <w:ilvl w:val="0"/>
          <w:numId w:val="10"/>
        </w:numPr>
        <w:spacing w:before="0" w:after="80" w:line="276" w:lineRule="auto"/>
      </w:pPr>
      <w:r>
        <w:rPr>
          <w:rFonts w:ascii="Arial" w:hAnsi="Arial" w:cs="Arial" w:eastAsia="Noto Sans CJK SC"/>
          <w:color w:val="000000"/>
          <w:sz w:val="22"/>
        </w:rPr>
        <w:t>Never post passwords, API keys, personal data, confidential client information, or other secrets.</w:t>
      </w:r>
    </w:p>
    <w:p>
      <w:pPr>
        <w:numPr>
          <w:ilvl w:val="0"/>
          <w:numId w:val="10"/>
        </w:numPr>
        <w:spacing w:before="0" w:after="80" w:line="276" w:lineRule="auto"/>
      </w:pPr>
      <w:r>
        <w:rPr>
          <w:rFonts w:ascii="Arial" w:hAnsi="Arial" w:cs="Arial" w:eastAsia="Noto Sans CJK SC"/>
          <w:color w:val="000000"/>
          <w:sz w:val="22"/>
        </w:rPr>
        <w:t>Share only material you own or may lawfully quote, and attribute sources.</w:t>
      </w:r>
    </w:p>
    <w:p>
      <w:pPr>
        <w:numPr>
          <w:ilvl w:val="0"/>
          <w:numId w:val="10"/>
        </w:numPr>
        <w:spacing w:before="0" w:after="80" w:line="276" w:lineRule="auto"/>
      </w:pPr>
      <w:r>
        <w:rPr>
          <w:rFonts w:ascii="Arial" w:hAnsi="Arial" w:cs="Arial" w:eastAsia="Noto Sans CJK SC"/>
          <w:color w:val="000000"/>
          <w:sz w:val="22"/>
        </w:rPr>
        <w:t>Disclose employment, ownership, sponsorship, gifts, referral links, and other commercial interests.</w:t>
      </w:r>
    </w:p>
    <w:p>
      <w:pPr>
        <w:numPr>
          <w:ilvl w:val="0"/>
          <w:numId w:val="10"/>
        </w:numPr>
        <w:spacing w:before="0" w:after="80" w:line="276" w:lineRule="auto"/>
      </w:pPr>
      <w:r>
        <w:rPr>
          <w:rFonts w:ascii="Arial" w:hAnsi="Arial" w:cs="Arial" w:eastAsia="Noto Sans CJK SC"/>
          <w:color w:val="000000"/>
          <w:sz w:val="22"/>
        </w:rPr>
        <w:t>Material AI assistance must be disclosed and checked by a human for facts, sources, privacy, and rights.</w:t>
      </w:r>
    </w:p>
    <w:p>
      <w:pPr>
        <w:numPr>
          <w:ilvl w:val="0"/>
          <w:numId w:val="10"/>
        </w:numPr>
        <w:spacing w:before="0" w:after="80" w:line="276" w:lineRule="auto"/>
      </w:pPr>
      <w:r>
        <w:rPr>
          <w:rFonts w:ascii="Arial" w:hAnsi="Arial" w:cs="Arial" w:eastAsia="Noto Sans CJK SC"/>
          <w:color w:val="000000"/>
          <w:sz w:val="22"/>
        </w:rPr>
        <w:t>Community content is decision input, not WoooAIHub endorsement or certification.</w:t>
      </w:r>
    </w:p>
    <w:p>
      <w:r>
        <w:rPr>
          <w:rFonts w:ascii="Arial" w:hAnsi="Arial" w:cs="Arial" w:eastAsia="Noto Sans CJK SC"/>
          <w:color w:val="000000"/>
          <w:sz w:val="22"/>
        </w:rPr>
        <w:t>Detailed policy: /community-guidelines</w:t>
      </w:r>
    </w:p>
    <w:p>
      <w:pPr>
        <w:pStyle w:val="Heading3"/>
      </w:pPr>
      <w:r>
        <w:rPr>
          <w:rFonts w:ascii="Arial" w:hAnsi="Arial" w:cs="Arial" w:eastAsia="Noto Sans CJK SC"/>
          <w:color w:val="434343"/>
          <w:sz w:val="28"/>
        </w:rPr>
        <w:t>How to Ask and Answer High-Quality Questions</w:t>
      </w:r>
    </w:p>
    <w:p>
      <w:r>
        <w:rPr>
          <w:rFonts w:ascii="Arial" w:hAnsi="Arial" w:cs="Arial" w:eastAsia="Noto Sans CJK SC"/>
          <w:color w:val="000000"/>
          <w:sz w:val="22"/>
        </w:rPr>
        <w:t>Good questions make the decision visible. Good answers make their evidence and limits visible.</w:t>
      </w:r>
    </w:p>
    <w:p>
      <w:r>
        <w:rPr>
          <w:rFonts w:ascii="Arial" w:hAnsi="Arial" w:cs="Arial" w:eastAsia="Noto Sans CJK SC"/>
          <w:color w:val="000000"/>
          <w:sz w:val="22"/>
        </w:rPr>
        <w:t>For askers:</w:t>
      </w:r>
    </w:p>
    <w:p>
      <w:pPr>
        <w:numPr>
          <w:ilvl w:val="0"/>
          <w:numId w:val="10"/>
        </w:numPr>
        <w:spacing w:before="0" w:after="80" w:line="276" w:lineRule="auto"/>
      </w:pPr>
      <w:r>
        <w:rPr>
          <w:rFonts w:ascii="Arial" w:hAnsi="Arial" w:cs="Arial" w:eastAsia="Noto Sans CJK SC"/>
          <w:color w:val="000000"/>
          <w:sz w:val="22"/>
        </w:rPr>
        <w:t>State the job or decision, who it affects, and what success means.</w:t>
      </w:r>
    </w:p>
    <w:p>
      <w:pPr>
        <w:numPr>
          <w:ilvl w:val="0"/>
          <w:numId w:val="10"/>
        </w:numPr>
        <w:spacing w:before="0" w:after="80" w:line="276" w:lineRule="auto"/>
      </w:pPr>
      <w:r>
        <w:rPr>
          <w:rFonts w:ascii="Arial" w:hAnsi="Arial" w:cs="Arial" w:eastAsia="Noto Sans CJK SC"/>
          <w:color w:val="000000"/>
          <w:sz w:val="22"/>
        </w:rPr>
        <w:t>Add relevant stack, budget, timeline, data sensitivity, constraints, and what you already tried.</w:t>
      </w:r>
    </w:p>
    <w:p>
      <w:pPr>
        <w:numPr>
          <w:ilvl w:val="0"/>
          <w:numId w:val="10"/>
        </w:numPr>
        <w:spacing w:before="0" w:after="80" w:line="276" w:lineRule="auto"/>
      </w:pPr>
      <w:r>
        <w:rPr>
          <w:rFonts w:ascii="Arial" w:hAnsi="Arial" w:cs="Arial" w:eastAsia="Noto Sans CJK SC"/>
          <w:color w:val="000000"/>
          <w:sz w:val="22"/>
        </w:rPr>
        <w:t>Remove secrets and private data before posting.</w:t>
      </w:r>
    </w:p>
    <w:p>
      <w:r>
        <w:rPr>
          <w:rFonts w:ascii="Arial" w:hAnsi="Arial" w:cs="Arial" w:eastAsia="Noto Sans CJK SC"/>
          <w:color w:val="000000"/>
          <w:sz w:val="22"/>
        </w:rPr>
        <w:t>For answerers:</w:t>
      </w:r>
    </w:p>
    <w:p>
      <w:pPr>
        <w:numPr>
          <w:ilvl w:val="0"/>
          <w:numId w:val="10"/>
        </w:numPr>
        <w:spacing w:before="0" w:after="80" w:line="276" w:lineRule="auto"/>
      </w:pPr>
      <w:r>
        <w:rPr>
          <w:rFonts w:ascii="Arial" w:hAnsi="Arial" w:cs="Arial" w:eastAsia="Noto Sans CJK SC"/>
          <w:color w:val="000000"/>
          <w:sz w:val="22"/>
        </w:rPr>
        <w:t>Address the stated decision, not a generic ranking.</w:t>
      </w:r>
    </w:p>
    <w:p>
      <w:pPr>
        <w:numPr>
          <w:ilvl w:val="0"/>
          <w:numId w:val="10"/>
        </w:numPr>
        <w:spacing w:before="0" w:after="80" w:line="276" w:lineRule="auto"/>
      </w:pPr>
      <w:r>
        <w:rPr>
          <w:rFonts w:ascii="Arial" w:hAnsi="Arial" w:cs="Arial" w:eastAsia="Noto Sans CJK SC"/>
          <w:color w:val="000000"/>
          <w:sz w:val="22"/>
        </w:rPr>
        <w:t>Separate observed facts, inference, and opinion; cite dated sources where useful.</w:t>
      </w:r>
    </w:p>
    <w:p>
      <w:pPr>
        <w:numPr>
          <w:ilvl w:val="0"/>
          <w:numId w:val="10"/>
        </w:numPr>
        <w:spacing w:before="0" w:after="80" w:line="276" w:lineRule="auto"/>
      </w:pPr>
      <w:r>
        <w:rPr>
          <w:rFonts w:ascii="Arial" w:hAnsi="Arial" w:cs="Arial" w:eastAsia="Noto Sans CJK SC"/>
          <w:color w:val="000000"/>
          <w:sz w:val="22"/>
        </w:rPr>
        <w:t>State cost, risk, limitations, commercial relationships, and a safe next step.</w:t>
      </w:r>
    </w:p>
    <w:p>
      <w:pPr>
        <w:numPr>
          <w:ilvl w:val="0"/>
          <w:numId w:val="10"/>
        </w:numPr>
        <w:spacing w:before="0" w:after="80" w:line="276" w:lineRule="auto"/>
      </w:pPr>
      <w:r>
        <w:rPr>
          <w:rFonts w:ascii="Arial" w:hAnsi="Arial" w:cs="Arial" w:eastAsia="Noto Sans CJK SC"/>
          <w:color w:val="000000"/>
          <w:sz w:val="22"/>
        </w:rPr>
        <w:t>Ask for clarification instead of inventing missing context.</w:t>
      </w:r>
    </w:p>
    <w:p>
      <w:r>
        <w:rPr>
          <w:rFonts w:ascii="Arial" w:hAnsi="Arial" w:cs="Arial" w:eastAsia="Noto Sans CJK SC"/>
          <w:color w:val="000000"/>
          <w:sz w:val="22"/>
        </w:rPr>
        <w:t>Detailed policy: /community-guidelines</w:t>
      </w:r>
    </w:p>
    <w:p>
      <w:pPr>
        <w:pStyle w:val="Heading3"/>
      </w:pPr>
      <w:r>
        <w:rPr>
          <w:rFonts w:ascii="Arial" w:hAnsi="Arial" w:cs="Arial" w:eastAsia="Noto Sans CJK SC"/>
          <w:color w:val="434343"/>
          <w:sz w:val="28"/>
        </w:rPr>
        <w:t>AI Assistance and Commercial Disclosure</w:t>
      </w:r>
    </w:p>
    <w:p>
      <w:r>
        <w:rPr>
          <w:rFonts w:ascii="Arial" w:hAnsi="Arial" w:cs="Arial" w:eastAsia="Noto Sans CJK SC"/>
          <w:color w:val="000000"/>
          <w:sz w:val="22"/>
        </w:rPr>
        <w:t>AI assistance is welcome when it improves useful participation. Hidden automation and undisclosed promotion are not.</w:t>
      </w:r>
    </w:p>
    <w:p>
      <w:pPr>
        <w:numPr>
          <w:ilvl w:val="0"/>
          <w:numId w:val="10"/>
        </w:numPr>
        <w:spacing w:before="0" w:after="80" w:line="276" w:lineRule="auto"/>
      </w:pPr>
      <w:r>
        <w:rPr>
          <w:rFonts w:ascii="Arial" w:hAnsi="Arial" w:cs="Arial" w:eastAsia="Noto Sans CJK SC"/>
          <w:color w:val="000000"/>
          <w:sz w:val="22"/>
        </w:rPr>
        <w:t>Disclose material AI use when it drafted, translated, summarized, researched, or generated media for a post.</w:t>
      </w:r>
    </w:p>
    <w:p>
      <w:pPr>
        <w:numPr>
          <w:ilvl w:val="0"/>
          <w:numId w:val="10"/>
        </w:numPr>
        <w:spacing w:before="0" w:after="80" w:line="276" w:lineRule="auto"/>
      </w:pPr>
      <w:r>
        <w:rPr>
          <w:rFonts w:ascii="Arial" w:hAnsi="Arial" w:cs="Arial" w:eastAsia="Noto Sans CJK SC"/>
          <w:color w:val="000000"/>
          <w:sz w:val="22"/>
        </w:rPr>
        <w:t>A human author remains responsible for checking facts, citations, safety, privacy, copyright, and the final recommendation.</w:t>
      </w:r>
    </w:p>
    <w:p>
      <w:pPr>
        <w:numPr>
          <w:ilvl w:val="0"/>
          <w:numId w:val="10"/>
        </w:numPr>
        <w:spacing w:before="0" w:after="80" w:line="276" w:lineRule="auto"/>
      </w:pPr>
      <w:r>
        <w:rPr>
          <w:rFonts w:ascii="Arial" w:hAnsi="Arial" w:cs="Arial" w:eastAsia="Noto Sans CJK SC"/>
          <w:color w:val="000000"/>
          <w:sz w:val="22"/>
        </w:rPr>
        <w:t>Do not paste private, proprietary, client, credential, or restricted material into community posts or AI tools.</w:t>
      </w:r>
    </w:p>
    <w:p>
      <w:pPr>
        <w:numPr>
          <w:ilvl w:val="0"/>
          <w:numId w:val="10"/>
        </w:numPr>
        <w:spacing w:before="0" w:after="80" w:line="276" w:lineRule="auto"/>
      </w:pPr>
      <w:r>
        <w:rPr>
          <w:rFonts w:ascii="Arial" w:hAnsi="Arial" w:cs="Arial" w:eastAsia="Noto Sans CJK SC"/>
          <w:color w:val="000000"/>
          <w:sz w:val="22"/>
        </w:rPr>
        <w:t>Disclose employment, ownership, sponsorship, gifts, affiliate links, referral fees, and other incentives near the relevant claim.</w:t>
      </w:r>
    </w:p>
    <w:p>
      <w:pPr>
        <w:numPr>
          <w:ilvl w:val="0"/>
          <w:numId w:val="10"/>
        </w:numPr>
        <w:spacing w:before="0" w:after="80" w:line="276" w:lineRule="auto"/>
      </w:pPr>
      <w:r>
        <w:rPr>
          <w:rFonts w:ascii="Arial" w:hAnsi="Arial" w:cs="Arial" w:eastAsia="Noto Sans CJK SC"/>
          <w:color w:val="000000"/>
          <w:sz w:val="22"/>
        </w:rPr>
        <w:t>Distinguish first-hand experience, vendor-provided information, and marketing claims.</w:t>
      </w:r>
    </w:p>
    <w:p>
      <w:pPr>
        <w:numPr>
          <w:ilvl w:val="0"/>
          <w:numId w:val="10"/>
        </w:numPr>
        <w:spacing w:before="0" w:after="80" w:line="276" w:lineRule="auto"/>
      </w:pPr>
      <w:r>
        <w:rPr>
          <w:rFonts w:ascii="Arial" w:hAnsi="Arial" w:cs="Arial" w:eastAsia="Noto Sans CJK SC"/>
          <w:color w:val="000000"/>
          <w:sz w:val="22"/>
        </w:rPr>
        <w:t>Moderators may request evidence, labels, edits, or removal when disclosure or verification is inadequate.</w:t>
      </w:r>
    </w:p>
    <w:p>
      <w:pPr>
        <w:numPr>
          <w:ilvl w:val="0"/>
          <w:numId w:val="10"/>
        </w:numPr>
        <w:spacing w:before="0" w:after="80" w:line="276" w:lineRule="auto"/>
      </w:pPr>
      <w:r>
        <w:rPr>
          <w:rFonts w:ascii="Arial" w:hAnsi="Arial" w:cs="Arial" w:eastAsia="Noto Sans CJK SC"/>
          <w:color w:val="000000"/>
          <w:sz w:val="22"/>
        </w:rPr>
        <w:t>Participation, a profile, or a product mention is not WoooAIHub endorsement or certification.</w:t>
      </w:r>
    </w:p>
    <w:p>
      <w:r>
        <w:rPr>
          <w:rFonts w:ascii="Arial" w:hAnsi="Arial" w:cs="Arial" w:eastAsia="Noto Sans CJK SC"/>
          <w:color w:val="000000"/>
          <w:sz w:val="22"/>
        </w:rPr>
        <w:t>Detailed policy: /community-guidelines</w:t>
      </w:r>
    </w:p>
    <w:p>
      <w:r>
        <w:br w:type="page"/>
      </w:r>
    </w:p>
    <w:p>
      <w:pPr>
        <w:pStyle w:val="Heading2"/>
      </w:pPr>
      <w:r>
        <w:rPr>
          <w:rFonts w:ascii="Noto Sans CJK SC" w:hAnsi="Noto Sans CJK SC" w:cs="Noto Sans CJK SC" w:eastAsia="Noto Sans CJK SC"/>
          <w:color w:val="000000"/>
          <w:sz w:val="32"/>
        </w:rPr>
        <w:t>中文</w:t>
      </w:r>
    </w:p>
    <w:p>
      <w:pPr>
        <w:pStyle w:val="Heading3"/>
      </w:pPr>
      <w:r>
        <w:rPr>
          <w:rFonts w:ascii="Noto Sans CJK SC" w:hAnsi="Noto Sans CJK SC" w:cs="Noto Sans CJK SC" w:eastAsia="Noto Sans CJK SC"/>
          <w:color w:val="434343"/>
          <w:sz w:val="28"/>
        </w:rPr>
        <w:t>社区公约与治理</w:t>
      </w:r>
    </w:p>
    <w:p>
      <w:r>
        <w:rPr>
          <w:rFonts w:ascii="Noto Sans CJK SC" w:hAnsi="Noto Sans CJK SC" w:cs="Noto Sans CJK SC" w:eastAsia="Noto Sans CJK SC"/>
          <w:color w:val="000000"/>
          <w:sz w:val="22"/>
        </w:rPr>
        <w:t>我们的目的是帮助大家做出更安全、证据更充分的</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决策，而不是追求发帖数量。</w:t>
      </w:r>
    </w:p>
    <w:p>
      <w:pPr>
        <w:numPr>
          <w:ilvl w:val="0"/>
          <w:numId w:val="10"/>
        </w:numPr>
        <w:spacing w:before="0" w:after="80" w:line="276" w:lineRule="auto"/>
      </w:pPr>
      <w:r>
        <w:rPr>
          <w:rFonts w:ascii="Noto Sans CJK SC" w:hAnsi="Noto Sans CJK SC" w:cs="Noto Sans CJK SC" w:eastAsia="Noto Sans CJK SC"/>
          <w:color w:val="000000"/>
          <w:sz w:val="22"/>
        </w:rPr>
        <w:t>请具体、尊重且有用；质疑观点和证据，不攻击个人。</w:t>
      </w:r>
    </w:p>
    <w:p>
      <w:pPr>
        <w:numPr>
          <w:ilvl w:val="0"/>
          <w:numId w:val="10"/>
        </w:numPr>
        <w:spacing w:before="0" w:after="80" w:line="276" w:lineRule="auto"/>
      </w:pPr>
      <w:r>
        <w:rPr>
          <w:rFonts w:ascii="Noto Sans CJK SC" w:hAnsi="Noto Sans CJK SC" w:cs="Noto Sans CJK SC" w:eastAsia="Noto Sans CJK SC"/>
          <w:color w:val="000000"/>
          <w:sz w:val="22"/>
        </w:rPr>
        <w:t>发现有害、欺骗、违法或侵犯隐私的内容，请使用举报功能；不要报复或发起公开围攻。</w:t>
      </w:r>
    </w:p>
    <w:p>
      <w:pPr>
        <w:numPr>
          <w:ilvl w:val="0"/>
          <w:numId w:val="10"/>
        </w:numPr>
        <w:spacing w:before="0" w:after="80" w:line="276" w:lineRule="auto"/>
      </w:pPr>
      <w:r>
        <w:rPr>
          <w:rFonts w:ascii="Noto Sans CJK SC" w:hAnsi="Noto Sans CJK SC" w:cs="Noto Sans CJK SC" w:eastAsia="Noto Sans CJK SC"/>
          <w:color w:val="000000"/>
          <w:sz w:val="22"/>
        </w:rPr>
        <w:t>处罚逐级进行：提醒、要求修改或加标签、限制内容、暂时停用，再到删除或封禁；严重侵害可跳级处理。</w:t>
      </w:r>
    </w:p>
    <w:p>
      <w:pPr>
        <w:numPr>
          <w:ilvl w:val="0"/>
          <w:numId w:val="10"/>
        </w:numPr>
        <w:spacing w:before="0" w:after="80" w:line="276" w:lineRule="auto"/>
      </w:pPr>
      <w:r>
        <w:rPr>
          <w:rFonts w:ascii="Noto Sans CJK SC" w:hAnsi="Noto Sans CJK SC" w:cs="Noto Sans CJK SC" w:eastAsia="Noto Sans CJK SC"/>
          <w:color w:val="000000"/>
          <w:sz w:val="22"/>
        </w:rPr>
        <w:t>如对处理有异议，可按通知或公开联系途径申诉；条件允许时由另一位管理员复核。</w:t>
      </w:r>
    </w:p>
    <w:p>
      <w:pPr>
        <w:numPr>
          <w:ilvl w:val="0"/>
          <w:numId w:val="10"/>
        </w:numPr>
        <w:spacing w:before="0" w:after="80" w:line="276" w:lineRule="auto"/>
      </w:pPr>
      <w:r>
        <w:rPr>
          <w:rFonts w:ascii="Noto Sans CJK SC" w:hAnsi="Noto Sans CJK SC" w:cs="Noto Sans CJK SC" w:eastAsia="Noto Sans CJK SC"/>
          <w:color w:val="000000"/>
          <w:sz w:val="22"/>
        </w:rPr>
        <w:t>绝对不要发布密码、</w:t>
      </w:r>
      <w:r>
        <w:rPr>
          <w:rFonts w:ascii="Arial" w:hAnsi="Arial" w:cs="Arial" w:eastAsia="Noto Sans CJK SC"/>
          <w:color w:val="000000"/>
          <w:sz w:val="22"/>
        </w:rPr>
        <w:t xml:space="preserve">API </w:t>
      </w:r>
      <w:r>
        <w:rPr>
          <w:rFonts w:ascii="Noto Sans CJK SC" w:hAnsi="Noto Sans CJK SC" w:cs="Noto Sans CJK SC" w:eastAsia="Noto Sans CJK SC"/>
          <w:color w:val="000000"/>
          <w:sz w:val="22"/>
        </w:rPr>
        <w:t>密钥、个人数据、客户机密资料或其他秘密。</w:t>
      </w:r>
    </w:p>
    <w:p>
      <w:pPr>
        <w:numPr>
          <w:ilvl w:val="0"/>
          <w:numId w:val="10"/>
        </w:numPr>
        <w:spacing w:before="0" w:after="80" w:line="276" w:lineRule="auto"/>
      </w:pPr>
      <w:r>
        <w:rPr>
          <w:rFonts w:ascii="Noto Sans CJK SC" w:hAnsi="Noto Sans CJK SC" w:cs="Noto Sans CJK SC" w:eastAsia="Noto Sans CJK SC"/>
          <w:color w:val="000000"/>
          <w:sz w:val="22"/>
        </w:rPr>
        <w:t>仅分享你拥有或可以合法引用的内容，并标注来源。</w:t>
      </w:r>
    </w:p>
    <w:p>
      <w:pPr>
        <w:numPr>
          <w:ilvl w:val="0"/>
          <w:numId w:val="10"/>
        </w:numPr>
        <w:spacing w:before="0" w:after="80" w:line="276" w:lineRule="auto"/>
      </w:pPr>
      <w:r>
        <w:rPr>
          <w:rFonts w:ascii="Noto Sans CJK SC" w:hAnsi="Noto Sans CJK SC" w:cs="Noto Sans CJK SC" w:eastAsia="Noto Sans CJK SC"/>
          <w:color w:val="000000"/>
          <w:sz w:val="22"/>
        </w:rPr>
        <w:t>披露雇佣、持股、赞助、赠与、推荐返佣与其他商业利益。</w:t>
      </w:r>
    </w:p>
    <w:p>
      <w:pPr>
        <w:numPr>
          <w:ilvl w:val="0"/>
          <w:numId w:val="10"/>
        </w:numPr>
        <w:spacing w:before="0" w:after="80" w:line="276" w:lineRule="auto"/>
      </w:pPr>
      <w:r>
        <w:rPr>
          <w:rFonts w:ascii="Noto Sans CJK SC" w:hAnsi="Noto Sans CJK SC" w:cs="Noto Sans CJK SC" w:eastAsia="Noto Sans CJK SC"/>
          <w:color w:val="000000"/>
          <w:sz w:val="22"/>
        </w:rPr>
        <w:t>对内容有实质影响的</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辅助必须披露，并由人工核验事实、来源、隐私与权利。</w:t>
      </w:r>
    </w:p>
    <w:p>
      <w:pPr>
        <w:numPr>
          <w:ilvl w:val="0"/>
          <w:numId w:val="10"/>
        </w:numPr>
        <w:spacing w:before="0" w:after="80" w:line="276" w:lineRule="auto"/>
      </w:pPr>
      <w:r>
        <w:rPr>
          <w:rFonts w:ascii="Noto Sans CJK SC" w:hAnsi="Noto Sans CJK SC" w:cs="Noto Sans CJK SC" w:eastAsia="Noto Sans CJK SC"/>
          <w:color w:val="000000"/>
          <w:sz w:val="22"/>
        </w:rPr>
        <w:t>社区内容是决策参考，不等于</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背书或认证。</w:t>
      </w:r>
    </w:p>
    <w:p>
      <w:r>
        <w:rPr>
          <w:rFonts w:ascii="Noto Sans CJK SC" w:hAnsi="Noto Sans CJK SC" w:cs="Noto Sans CJK SC" w:eastAsia="Noto Sans CJK SC"/>
          <w:color w:val="000000"/>
          <w:sz w:val="22"/>
        </w:rPr>
        <w:t>详细制度：</w:t>
      </w:r>
      <w:r>
        <w:rPr>
          <w:rFonts w:ascii="Arial" w:hAnsi="Arial" w:cs="Arial" w:eastAsia="Noto Sans CJK SC"/>
          <w:color w:val="000000"/>
          <w:sz w:val="22"/>
        </w:rPr>
        <w:t>/community-guidelines</w:t>
      </w:r>
    </w:p>
    <w:p>
      <w:pPr>
        <w:pStyle w:val="Heading3"/>
      </w:pPr>
      <w:r>
        <w:rPr>
          <w:rFonts w:ascii="Noto Sans CJK SC" w:hAnsi="Noto Sans CJK SC" w:cs="Noto Sans CJK SC" w:eastAsia="Noto Sans CJK SC"/>
          <w:color w:val="434343"/>
          <w:sz w:val="28"/>
        </w:rPr>
        <w:t>如何提出并回答高质量问题</w:t>
      </w:r>
    </w:p>
    <w:p>
      <w:r>
        <w:rPr>
          <w:rFonts w:ascii="Noto Sans CJK SC" w:hAnsi="Noto Sans CJK SC" w:cs="Noto Sans CJK SC" w:eastAsia="Noto Sans CJK SC"/>
          <w:color w:val="000000"/>
          <w:sz w:val="22"/>
        </w:rPr>
        <w:t>好问题会说清要做什么决策；好回答会说清证据和边界。</w:t>
      </w:r>
    </w:p>
    <w:p>
      <w:r>
        <w:rPr>
          <w:rFonts w:ascii="Noto Sans CJK SC" w:hAnsi="Noto Sans CJK SC" w:cs="Noto Sans CJK SC" w:eastAsia="Noto Sans CJK SC"/>
          <w:color w:val="000000"/>
          <w:sz w:val="22"/>
        </w:rPr>
        <w:t>提问者：</w:t>
      </w:r>
    </w:p>
    <w:p>
      <w:pPr>
        <w:numPr>
          <w:ilvl w:val="0"/>
          <w:numId w:val="10"/>
        </w:numPr>
        <w:spacing w:before="0" w:after="80" w:line="276" w:lineRule="auto"/>
      </w:pPr>
      <w:r>
        <w:rPr>
          <w:rFonts w:ascii="Noto Sans CJK SC" w:hAnsi="Noto Sans CJK SC" w:cs="Noto Sans CJK SC" w:eastAsia="Noto Sans CJK SC"/>
          <w:color w:val="000000"/>
          <w:sz w:val="22"/>
        </w:rPr>
        <w:t>说明任务或决策、影响对象与成功标准。</w:t>
      </w:r>
    </w:p>
    <w:p>
      <w:pPr>
        <w:numPr>
          <w:ilvl w:val="0"/>
          <w:numId w:val="10"/>
        </w:numPr>
        <w:spacing w:before="0" w:after="80" w:line="276" w:lineRule="auto"/>
      </w:pPr>
      <w:r>
        <w:rPr>
          <w:rFonts w:ascii="Noto Sans CJK SC" w:hAnsi="Noto Sans CJK SC" w:cs="Noto Sans CJK SC" w:eastAsia="Noto Sans CJK SC"/>
          <w:color w:val="000000"/>
          <w:sz w:val="22"/>
        </w:rPr>
        <w:t>补充技术栈、预算、时间、数据敏感性、限制条件与已尝试方案。</w:t>
      </w:r>
    </w:p>
    <w:p>
      <w:pPr>
        <w:numPr>
          <w:ilvl w:val="0"/>
          <w:numId w:val="10"/>
        </w:numPr>
        <w:spacing w:before="0" w:after="80" w:line="276" w:lineRule="auto"/>
      </w:pPr>
      <w:r>
        <w:rPr>
          <w:rFonts w:ascii="Noto Sans CJK SC" w:hAnsi="Noto Sans CJK SC" w:cs="Noto Sans CJK SC" w:eastAsia="Noto Sans CJK SC"/>
          <w:color w:val="000000"/>
          <w:sz w:val="22"/>
        </w:rPr>
        <w:t>发布前移除密钥、隐私与机密数据。</w:t>
      </w:r>
    </w:p>
    <w:p>
      <w:r>
        <w:rPr>
          <w:rFonts w:ascii="Noto Sans CJK SC" w:hAnsi="Noto Sans CJK SC" w:cs="Noto Sans CJK SC" w:eastAsia="Noto Sans CJK SC"/>
          <w:color w:val="000000"/>
          <w:sz w:val="22"/>
        </w:rPr>
        <w:t>回答者：</w:t>
      </w:r>
    </w:p>
    <w:p>
      <w:pPr>
        <w:numPr>
          <w:ilvl w:val="0"/>
          <w:numId w:val="10"/>
        </w:numPr>
        <w:spacing w:before="0" w:after="80" w:line="276" w:lineRule="auto"/>
      </w:pPr>
      <w:r>
        <w:rPr>
          <w:rFonts w:ascii="Noto Sans CJK SC" w:hAnsi="Noto Sans CJK SC" w:cs="Noto Sans CJK SC" w:eastAsia="Noto Sans CJK SC"/>
          <w:color w:val="000000"/>
          <w:sz w:val="22"/>
        </w:rPr>
        <w:t>回答当前决策，不要只给通用排名。</w:t>
      </w:r>
    </w:p>
    <w:p>
      <w:pPr>
        <w:numPr>
          <w:ilvl w:val="0"/>
          <w:numId w:val="10"/>
        </w:numPr>
        <w:spacing w:before="0" w:after="80" w:line="276" w:lineRule="auto"/>
      </w:pPr>
      <w:r>
        <w:rPr>
          <w:rFonts w:ascii="Noto Sans CJK SC" w:hAnsi="Noto Sans CJK SC" w:cs="Noto Sans CJK SC" w:eastAsia="Noto Sans CJK SC"/>
          <w:color w:val="000000"/>
          <w:sz w:val="22"/>
        </w:rPr>
        <w:t>区分亲历事实、推断与观点；需要时附上有日期的来源。</w:t>
      </w:r>
    </w:p>
    <w:p>
      <w:pPr>
        <w:numPr>
          <w:ilvl w:val="0"/>
          <w:numId w:val="10"/>
        </w:numPr>
        <w:spacing w:before="0" w:after="80" w:line="276" w:lineRule="auto"/>
      </w:pPr>
      <w:r>
        <w:rPr>
          <w:rFonts w:ascii="Noto Sans CJK SC" w:hAnsi="Noto Sans CJK SC" w:cs="Noto Sans CJK SC" w:eastAsia="Noto Sans CJK SC"/>
          <w:color w:val="000000"/>
          <w:sz w:val="22"/>
        </w:rPr>
        <w:t>说明成本、风险、限制、商业关系与下一个安全步骤。</w:t>
      </w:r>
    </w:p>
    <w:p>
      <w:pPr>
        <w:numPr>
          <w:ilvl w:val="0"/>
          <w:numId w:val="10"/>
        </w:numPr>
        <w:spacing w:before="0" w:after="80" w:line="276" w:lineRule="auto"/>
      </w:pPr>
      <w:r>
        <w:rPr>
          <w:rFonts w:ascii="Noto Sans CJK SC" w:hAnsi="Noto Sans CJK SC" w:cs="Noto Sans CJK SC" w:eastAsia="Noto Sans CJK SC"/>
          <w:color w:val="000000"/>
          <w:sz w:val="22"/>
        </w:rPr>
        <w:t>背景不足时先追问，不要臆造。</w:t>
      </w:r>
    </w:p>
    <w:p>
      <w:r>
        <w:rPr>
          <w:rFonts w:ascii="Noto Sans CJK SC" w:hAnsi="Noto Sans CJK SC" w:cs="Noto Sans CJK SC" w:eastAsia="Noto Sans CJK SC"/>
          <w:color w:val="000000"/>
          <w:sz w:val="22"/>
        </w:rPr>
        <w:t>详细制度：</w:t>
      </w:r>
      <w:r>
        <w:rPr>
          <w:rFonts w:ascii="Arial" w:hAnsi="Arial" w:cs="Arial" w:eastAsia="Noto Sans CJK SC"/>
          <w:color w:val="000000"/>
          <w:sz w:val="22"/>
        </w:rPr>
        <w:t>/community-guidelines</w:t>
      </w:r>
    </w:p>
    <w:p>
      <w:pPr>
        <w:pStyle w:val="Heading3"/>
      </w:pPr>
      <w:r>
        <w:rPr>
          <w:rFonts w:ascii="Arial" w:hAnsi="Arial" w:cs="Arial" w:eastAsia="Noto Sans CJK SC"/>
          <w:color w:val="434343"/>
          <w:sz w:val="28"/>
        </w:rPr>
        <w:t xml:space="preserve">AI </w:t>
      </w:r>
      <w:r>
        <w:rPr>
          <w:rFonts w:ascii="Noto Sans CJK SC" w:hAnsi="Noto Sans CJK SC" w:cs="Noto Sans CJK SC" w:eastAsia="Noto Sans CJK SC"/>
          <w:color w:val="434343"/>
          <w:sz w:val="28"/>
        </w:rPr>
        <w:t>辅助与商业披露</w:t>
      </w:r>
    </w:p>
    <w:p>
      <w:r>
        <w:rPr>
          <w:rFonts w:ascii="Noto Sans CJK SC" w:hAnsi="Noto Sans CJK SC" w:cs="Noto Sans CJK SC" w:eastAsia="Noto Sans CJK SC"/>
          <w:color w:val="000000"/>
          <w:sz w:val="22"/>
        </w:rPr>
        <w:t>我们欢迎</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帮助提高参与质量，但不接受隐藏自动化或不披露的推广。</w:t>
      </w:r>
    </w:p>
    <w:p>
      <w:pPr>
        <w:numPr>
          <w:ilvl w:val="0"/>
          <w:numId w:val="10"/>
        </w:numPr>
        <w:spacing w:before="0" w:after="80" w:line="276" w:lineRule="auto"/>
      </w:pPr>
      <w:r>
        <w:rPr>
          <w:rFonts w:ascii="Arial" w:hAnsi="Arial" w:cs="Arial" w:eastAsia="Noto Sans CJK SC"/>
          <w:color w:val="000000"/>
          <w:sz w:val="22"/>
        </w:rPr>
        <w:t xml:space="preserve">AI </w:t>
      </w:r>
      <w:r>
        <w:rPr>
          <w:rFonts w:ascii="Noto Sans CJK SC" w:hAnsi="Noto Sans CJK SC" w:cs="Noto Sans CJK SC" w:eastAsia="Noto Sans CJK SC"/>
          <w:color w:val="000000"/>
          <w:sz w:val="22"/>
        </w:rPr>
        <w:t>若实质参与了撰写、翻译、摘要、研究或图像生成，请明确披露。</w:t>
      </w:r>
    </w:p>
    <w:p>
      <w:pPr>
        <w:numPr>
          <w:ilvl w:val="0"/>
          <w:numId w:val="10"/>
        </w:numPr>
        <w:spacing w:before="0" w:after="80" w:line="276" w:lineRule="auto"/>
      </w:pPr>
      <w:r>
        <w:rPr>
          <w:rFonts w:ascii="Noto Sans CJK SC" w:hAnsi="Noto Sans CJK SC" w:cs="Noto Sans CJK SC" w:eastAsia="Noto Sans CJK SC"/>
          <w:color w:val="000000"/>
          <w:sz w:val="22"/>
        </w:rPr>
        <w:t>人类作者必须对事实、引用、安全、隐私、版权与最终建议负责。</w:t>
      </w:r>
    </w:p>
    <w:p>
      <w:pPr>
        <w:numPr>
          <w:ilvl w:val="0"/>
          <w:numId w:val="10"/>
        </w:numPr>
        <w:spacing w:before="0" w:after="80" w:line="276" w:lineRule="auto"/>
      </w:pPr>
      <w:r>
        <w:rPr>
          <w:rFonts w:ascii="Noto Sans CJK SC" w:hAnsi="Noto Sans CJK SC" w:cs="Noto Sans CJK SC" w:eastAsia="Noto Sans CJK SC"/>
          <w:color w:val="000000"/>
          <w:sz w:val="22"/>
        </w:rPr>
        <w:t>不要将私密、专有、客户、凭证或受限材料发布到社区或提供给</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工具。</w:t>
      </w:r>
    </w:p>
    <w:p>
      <w:pPr>
        <w:numPr>
          <w:ilvl w:val="0"/>
          <w:numId w:val="10"/>
        </w:numPr>
        <w:spacing w:before="0" w:after="80" w:line="276" w:lineRule="auto"/>
      </w:pPr>
      <w:r>
        <w:rPr>
          <w:rFonts w:ascii="Noto Sans CJK SC" w:hAnsi="Noto Sans CJK SC" w:cs="Noto Sans CJK SC" w:eastAsia="Noto Sans CJK SC"/>
          <w:color w:val="000000"/>
          <w:sz w:val="22"/>
        </w:rPr>
        <w:t>在相关观点附近披露雇佣、持股、赞助、赠与、联盟链接、推荐费与其他激励。</w:t>
      </w:r>
    </w:p>
    <w:p>
      <w:pPr>
        <w:numPr>
          <w:ilvl w:val="0"/>
          <w:numId w:val="10"/>
        </w:numPr>
        <w:spacing w:before="0" w:after="80" w:line="276" w:lineRule="auto"/>
      </w:pPr>
      <w:r>
        <w:rPr>
          <w:rFonts w:ascii="Noto Sans CJK SC" w:hAnsi="Noto Sans CJK SC" w:cs="Noto Sans CJK SC" w:eastAsia="Noto Sans CJK SC"/>
          <w:color w:val="000000"/>
          <w:sz w:val="22"/>
        </w:rPr>
        <w:t>明确区分亲身经历、厂商提供的信息与营销说法。</w:t>
      </w:r>
    </w:p>
    <w:p>
      <w:pPr>
        <w:numPr>
          <w:ilvl w:val="0"/>
          <w:numId w:val="10"/>
        </w:numPr>
        <w:spacing w:before="0" w:after="80" w:line="276" w:lineRule="auto"/>
      </w:pPr>
      <w:r>
        <w:rPr>
          <w:rFonts w:ascii="Noto Sans CJK SC" w:hAnsi="Noto Sans CJK SC" w:cs="Noto Sans CJK SC" w:eastAsia="Noto Sans CJK SC"/>
          <w:color w:val="000000"/>
          <w:sz w:val="22"/>
        </w:rPr>
        <w:t>披露或核验不足时，管理员可以要求补充证据、加标签、修改或移除内容。</w:t>
      </w:r>
    </w:p>
    <w:p>
      <w:pPr>
        <w:numPr>
          <w:ilvl w:val="0"/>
          <w:numId w:val="10"/>
        </w:numPr>
        <w:spacing w:before="0" w:after="80" w:line="276" w:lineRule="auto"/>
      </w:pPr>
      <w:r>
        <w:rPr>
          <w:rFonts w:ascii="Noto Sans CJK SC" w:hAnsi="Noto Sans CJK SC" w:cs="Noto Sans CJK SC" w:eastAsia="Noto Sans CJK SC"/>
          <w:color w:val="000000"/>
          <w:sz w:val="22"/>
        </w:rPr>
        <w:t>参与社区、拥有账号或产品被提及，都不等于</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背书或认证。</w:t>
      </w:r>
    </w:p>
    <w:p>
      <w:r>
        <w:rPr>
          <w:rFonts w:ascii="Noto Sans CJK SC" w:hAnsi="Noto Sans CJK SC" w:cs="Noto Sans CJK SC" w:eastAsia="Noto Sans CJK SC"/>
          <w:color w:val="000000"/>
          <w:sz w:val="22"/>
        </w:rPr>
        <w:t>详细制度：</w:t>
      </w:r>
      <w:r>
        <w:rPr>
          <w:rFonts w:ascii="Arial" w:hAnsi="Arial" w:cs="Arial" w:eastAsia="Noto Sans CJK SC"/>
          <w:color w:val="000000"/>
          <w:sz w:val="22"/>
        </w:rPr>
        <w:t>/community-guidelines</w:t>
      </w:r>
    </w:p>
    <w:p>
      <w:r>
        <w:br w:type="page"/>
      </w:r>
    </w:p>
    <w:p>
      <w:pPr>
        <w:pStyle w:val="Heading1"/>
      </w:pPr>
      <w:r>
        <w:rPr>
          <w:rFonts w:ascii="Arial" w:hAnsi="Arial" w:cs="Arial" w:eastAsia="Noto Sans CJK SC"/>
          <w:color w:val="000000"/>
          <w:sz w:val="40"/>
        </w:rPr>
        <w:t xml:space="preserve">Form Consent and Version Ledger / </w:t>
      </w:r>
      <w:r>
        <w:rPr>
          <w:rFonts w:ascii="Noto Sans CJK SC" w:hAnsi="Noto Sans CJK SC" w:cs="Noto Sans CJK SC" w:eastAsia="Noto Sans CJK SC"/>
          <w:color w:val="000000"/>
          <w:sz w:val="40"/>
        </w:rPr>
        <w:t>表单同意与版本台账</w:t>
      </w:r>
    </w:p>
    <w:p>
      <w:pPr>
        <w:pStyle w:val="WoooAIHubMetadata"/>
      </w:pPr>
      <w:r>
        <w:rPr>
          <w:rFonts w:ascii="Arial" w:hAnsi="Arial" w:cs="Arial" w:eastAsia="Noto Sans CJK SC"/>
          <w:color w:val="555555"/>
          <w:sz w:val="18"/>
        </w:rPr>
        <w:t xml:space="preserve">Policy ID: form-consent-version-ledger · Document version: 2026-08-02 · Policy set: 2026-08-02 · </w:t>
      </w:r>
      <w:hyperlink r:id="rId21">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a217db8186f1b3bd399bcf3b6189d30bf9aebb697a6be641c2229354d3a8297d</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pPr>
        <w:pStyle w:val="Heading3"/>
      </w:pPr>
      <w:r>
        <w:rPr>
          <w:rFonts w:ascii="Arial" w:hAnsi="Arial" w:cs="Arial" w:eastAsia="Noto Sans CJK SC"/>
          <w:color w:val="434343"/>
          <w:sz w:val="28"/>
        </w:rPr>
        <w:t>Current consent statement</w:t>
      </w:r>
    </w:p>
    <w:p>
      <w:r>
        <w:rPr>
          <w:rFonts w:ascii="Arial" w:hAnsi="Arial" w:cs="Arial" w:eastAsia="Noto Sans CJK SC"/>
          <w:color w:val="000000"/>
          <w:sz w:val="22"/>
        </w:rPr>
        <w:t xml:space="preserve">I have read and agree to the </w:t>
      </w:r>
      <w:hyperlink r:id="rId10">
        <w:r>
          <w:rPr>
            <w:rFonts w:ascii="Arial" w:hAnsi="Arial" w:eastAsia="Noto Sans CJK SC"/>
            <w:color w:val="1155CC"/>
            <w:u w:val="single"/>
            <w:sz w:val="22"/>
          </w:rPr>
          <w:t>Privacy Policy</w:t>
        </w:r>
      </w:hyperlink>
      <w:r>
        <w:rPr>
          <w:rFonts w:ascii="Arial" w:hAnsi="Arial" w:cs="Arial" w:eastAsia="Noto Sans CJK SC"/>
          <w:color w:val="000000"/>
          <w:sz w:val="22"/>
        </w:rPr>
        <w:t xml:space="preserve">, </w:t>
      </w:r>
      <w:hyperlink r:id="rId9">
        <w:r>
          <w:rPr>
            <w:rFonts w:ascii="Arial" w:hAnsi="Arial" w:eastAsia="Noto Sans CJK SC"/>
            <w:color w:val="1155CC"/>
            <w:u w:val="single"/>
            <w:sz w:val="22"/>
          </w:rPr>
          <w:t>Terms of Service</w:t>
        </w:r>
      </w:hyperlink>
      <w:r>
        <w:rPr>
          <w:rFonts w:ascii="Arial" w:hAnsi="Arial" w:cs="Arial" w:eastAsia="Noto Sans CJK SC"/>
          <w:color w:val="000000"/>
          <w:sz w:val="22"/>
        </w:rPr>
        <w:t xml:space="preserve">, </w:t>
      </w:r>
      <w:hyperlink r:id="rId11">
        <w:r>
          <w:rPr>
            <w:rFonts w:ascii="Arial" w:hAnsi="Arial" w:eastAsia="Noto Sans CJK SC"/>
            <w:color w:val="1155CC"/>
            <w:u w:val="single"/>
            <w:sz w:val="22"/>
          </w:rPr>
          <w:t>Disclaimer</w:t>
        </w:r>
      </w:hyperlink>
      <w:r>
        <w:rPr>
          <w:rFonts w:ascii="Arial" w:hAnsi="Arial" w:cs="Arial" w:eastAsia="Noto Sans CJK SC"/>
          <w:color w:val="000000"/>
          <w:sz w:val="22"/>
        </w:rPr>
        <w:t xml:space="preserve">, and </w:t>
      </w:r>
      <w:hyperlink r:id="rId13">
        <w:r>
          <w:rPr>
            <w:rFonts w:ascii="Arial" w:hAnsi="Arial" w:eastAsia="Noto Sans CJK SC"/>
            <w:color w:val="1155CC"/>
            <w:u w:val="single"/>
            <w:sz w:val="22"/>
          </w:rPr>
          <w:t>Contact Consent</w:t>
        </w:r>
      </w:hyperlink>
      <w:r>
        <w:rPr>
          <w:rFonts w:ascii="Arial" w:hAnsi="Arial" w:cs="Arial" w:eastAsia="Noto Sans CJK SC"/>
          <w:color w:val="000000"/>
          <w:sz w:val="22"/>
        </w:rPr>
        <w:t>. I authorize WoooAIHub to contact me about this submission. Policy text version 2026-08-02</w:t>
      </w:r>
    </w:p>
    <w:p>
      <w:pPr>
        <w:pStyle w:val="Heading3"/>
      </w:pPr>
      <w:r>
        <w:rPr>
          <w:rFonts w:ascii="Arial" w:hAnsi="Arial" w:cs="Arial" w:eastAsia="Noto Sans CJK SC"/>
          <w:color w:val="434343"/>
          <w:sz w:val="28"/>
        </w:rPr>
        <w:t>Recorded version</w:t>
      </w:r>
    </w:p>
    <w:p>
      <w:r>
        <w:rPr>
          <w:rFonts w:ascii="Arial" w:hAnsi="Arial" w:cs="Arial" w:eastAsia="Noto Sans CJK SC"/>
          <w:color w:val="000000"/>
          <w:sz w:val="22"/>
        </w:rPr>
        <w:t xml:space="preserve">New submissions are accepted only when the form sends policy text version </w:t>
      </w:r>
      <w:r>
        <w:rPr>
          <w:rFonts w:ascii="Arial" w:hAnsi="Arial" w:cs="Arial" w:eastAsia="Noto Sans CJK SC"/>
          <w:b/>
          <w:color w:val="000000"/>
          <w:sz w:val="22"/>
        </w:rPr>
        <w:t>2026-08-02</w:t>
      </w:r>
      <w:r>
        <w:rPr>
          <w:rFonts w:ascii="Arial" w:hAnsi="Arial" w:cs="Arial" w:eastAsia="Noto Sans CJK SC"/>
          <w:color w:val="000000"/>
          <w:sz w:val="22"/>
        </w:rPr>
        <w:t>. The server records that version and the consent time with the submission. If the page is stale, the server asks the user to reload and review the current policies.</w:t>
      </w:r>
    </w:p>
    <w:p>
      <w:pPr>
        <w:pStyle w:val="Heading3"/>
      </w:pPr>
      <w:r>
        <w:rPr>
          <w:rFonts w:ascii="Arial" w:hAnsi="Arial" w:cs="Arial" w:eastAsia="Noto Sans CJK SC"/>
          <w:color w:val="434343"/>
          <w:sz w:val="28"/>
        </w:rPr>
        <w:t>Editing boundary</w:t>
      </w:r>
    </w:p>
    <w:p>
      <w:r>
        <w:rPr>
          <w:rFonts w:ascii="Arial" w:hAnsi="Arial" w:cs="Arial" w:eastAsia="Noto Sans CJK SC"/>
          <w:color w:val="000000"/>
          <w:sz w:val="22"/>
        </w:rPr>
        <w:t>This ledger is an internal control record. Editing it in Feishu does not change the website or the server-side accepted version until the source, tests, build, and release are updated.</w:t>
      </w:r>
    </w:p>
    <w:p>
      <w:r>
        <w:br w:type="page"/>
      </w:r>
    </w:p>
    <w:p>
      <w:pPr>
        <w:pStyle w:val="Heading2"/>
      </w:pPr>
      <w:r>
        <w:rPr>
          <w:rFonts w:ascii="Noto Sans CJK SC" w:hAnsi="Noto Sans CJK SC" w:cs="Noto Sans CJK SC" w:eastAsia="Noto Sans CJK SC"/>
          <w:color w:val="000000"/>
          <w:sz w:val="32"/>
        </w:rPr>
        <w:t>中文</w:t>
      </w:r>
    </w:p>
    <w:p>
      <w:pPr>
        <w:pStyle w:val="Heading3"/>
      </w:pPr>
      <w:r>
        <w:rPr>
          <w:rFonts w:ascii="Noto Sans CJK SC" w:hAnsi="Noto Sans CJK SC" w:cs="Noto Sans CJK SC" w:eastAsia="Noto Sans CJK SC"/>
          <w:color w:val="434343"/>
          <w:sz w:val="28"/>
        </w:rPr>
        <w:t>当前同意声明</w:t>
      </w:r>
    </w:p>
    <w:p>
      <w:r>
        <w:rPr>
          <w:rFonts w:ascii="Noto Sans CJK SC" w:hAnsi="Noto Sans CJK SC" w:cs="Noto Sans CJK SC" w:eastAsia="Noto Sans CJK SC"/>
          <w:color w:val="000000"/>
          <w:sz w:val="22"/>
        </w:rPr>
        <w:t>我已阅读并同意</w:t>
      </w:r>
      <w:hyperlink r:id="rId10">
        <w:r>
          <w:rPr>
            <w:rFonts w:ascii="Arial" w:hAnsi="Arial" w:eastAsia="Noto Sans CJK SC"/>
            <w:color w:val="1155CC"/>
            <w:u w:val="single"/>
            <w:sz w:val="22"/>
          </w:rPr>
          <w:t>隐私政策</w:t>
        </w:r>
      </w:hyperlink>
      <w:r>
        <w:rPr>
          <w:rFonts w:ascii="Noto Sans CJK SC" w:hAnsi="Noto Sans CJK SC" w:cs="Noto Sans CJK SC" w:eastAsia="Noto Sans CJK SC"/>
          <w:color w:val="000000"/>
          <w:sz w:val="22"/>
        </w:rPr>
        <w:t>、</w:t>
      </w:r>
      <w:hyperlink r:id="rId9">
        <w:r>
          <w:rPr>
            <w:rFonts w:ascii="Arial" w:hAnsi="Arial" w:eastAsia="Noto Sans CJK SC"/>
            <w:color w:val="1155CC"/>
            <w:u w:val="single"/>
            <w:sz w:val="22"/>
          </w:rPr>
          <w:t>服务条款</w:t>
        </w:r>
      </w:hyperlink>
      <w:r>
        <w:rPr>
          <w:rFonts w:ascii="Noto Sans CJK SC" w:hAnsi="Noto Sans CJK SC" w:cs="Noto Sans CJK SC" w:eastAsia="Noto Sans CJK SC"/>
          <w:color w:val="000000"/>
          <w:sz w:val="22"/>
        </w:rPr>
        <w:t>、</w:t>
      </w:r>
      <w:hyperlink r:id="rId11">
        <w:r>
          <w:rPr>
            <w:rFonts w:ascii="Arial" w:hAnsi="Arial" w:eastAsia="Noto Sans CJK SC"/>
            <w:color w:val="1155CC"/>
            <w:u w:val="single"/>
            <w:sz w:val="22"/>
          </w:rPr>
          <w:t>免责声明</w:t>
        </w:r>
      </w:hyperlink>
      <w:r>
        <w:rPr>
          <w:rFonts w:ascii="Noto Sans CJK SC" w:hAnsi="Noto Sans CJK SC" w:cs="Noto Sans CJK SC" w:eastAsia="Noto Sans CJK SC"/>
          <w:color w:val="000000"/>
          <w:sz w:val="22"/>
        </w:rPr>
        <w:t>及</w:t>
      </w:r>
      <w:hyperlink r:id="rId13">
        <w:r>
          <w:rPr>
            <w:rFonts w:ascii="Arial" w:hAnsi="Arial" w:eastAsia="Noto Sans CJK SC"/>
            <w:color w:val="1155CC"/>
            <w:u w:val="single"/>
            <w:sz w:val="22"/>
          </w:rPr>
          <w:t>联系授权</w:t>
        </w:r>
      </w:hyperlink>
      <w:r>
        <w:rPr>
          <w:rFonts w:ascii="Noto Sans CJK SC" w:hAnsi="Noto Sans CJK SC" w:cs="Noto Sans CJK SC" w:eastAsia="Noto Sans CJK SC"/>
          <w:color w:val="000000"/>
          <w:sz w:val="22"/>
        </w:rPr>
        <w:t>，并授权</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就本次提交与我联系。</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政策文本版本</w:t>
      </w:r>
      <w:r>
        <w:rPr>
          <w:rFonts w:ascii="Arial" w:hAnsi="Arial" w:cs="Arial" w:eastAsia="Noto Sans CJK SC"/>
          <w:color w:val="000000"/>
          <w:sz w:val="22"/>
        </w:rPr>
        <w:t xml:space="preserve"> 2026-08-02</w:t>
      </w:r>
    </w:p>
    <w:p>
      <w:pPr>
        <w:pStyle w:val="Heading3"/>
      </w:pPr>
      <w:r>
        <w:rPr>
          <w:rFonts w:ascii="Noto Sans CJK SC" w:hAnsi="Noto Sans CJK SC" w:cs="Noto Sans CJK SC" w:eastAsia="Noto Sans CJK SC"/>
          <w:color w:val="434343"/>
          <w:sz w:val="28"/>
        </w:rPr>
        <w:t>记录版本</w:t>
      </w:r>
    </w:p>
    <w:p>
      <w:r>
        <w:rPr>
          <w:rFonts w:ascii="Noto Sans CJK SC" w:hAnsi="Noto Sans CJK SC" w:cs="Noto Sans CJK SC" w:eastAsia="Noto Sans CJK SC"/>
          <w:color w:val="000000"/>
          <w:sz w:val="22"/>
        </w:rPr>
        <w:t>只有当表单发送政策文本版本</w:t>
      </w:r>
      <w:r>
        <w:rPr>
          <w:rFonts w:ascii="Arial" w:hAnsi="Arial" w:cs="Arial" w:eastAsia="Noto Sans CJK SC"/>
          <w:color w:val="000000"/>
          <w:sz w:val="22"/>
        </w:rPr>
        <w:t xml:space="preserve"> </w:t>
      </w:r>
      <w:r>
        <w:rPr>
          <w:rFonts w:ascii="Arial" w:hAnsi="Arial" w:cs="Arial" w:eastAsia="Noto Sans CJK SC"/>
          <w:b/>
          <w:color w:val="000000"/>
          <w:sz w:val="22"/>
        </w:rPr>
        <w:t>2026-08-02</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时，新提交才会被接受。服务器会把该版本与同意时间一并写入提交记录。页面版本过期时，服务器会要求用户刷新并重新阅读当前政策。</w:t>
      </w:r>
    </w:p>
    <w:p>
      <w:pPr>
        <w:pStyle w:val="Heading3"/>
      </w:pPr>
      <w:r>
        <w:rPr>
          <w:rFonts w:ascii="Noto Sans CJK SC" w:hAnsi="Noto Sans CJK SC" w:cs="Noto Sans CJK SC" w:eastAsia="Noto Sans CJK SC"/>
          <w:color w:val="434343"/>
          <w:sz w:val="28"/>
        </w:rPr>
        <w:t>编辑边界</w:t>
      </w:r>
    </w:p>
    <w:p>
      <w:r>
        <w:rPr>
          <w:rFonts w:ascii="Noto Sans CJK SC" w:hAnsi="Noto Sans CJK SC" w:cs="Noto Sans CJK SC" w:eastAsia="Noto Sans CJK SC"/>
          <w:color w:val="000000"/>
          <w:sz w:val="22"/>
        </w:rPr>
        <w:t>本台账属于内部控制记录。在飞书中编辑不会自动改变网站或服务器接受的版本；必须同步源码、通过测试与构建并完成发布后才会生效。</w:t>
      </w:r>
    </w:p>
    <w:p>
      <w:r>
        <w:br w:type="page"/>
      </w:r>
    </w:p>
    <w:p>
      <w:pPr>
        <w:pStyle w:val="Heading1"/>
      </w:pPr>
      <w:r>
        <w:rPr>
          <w:rFonts w:ascii="Arial" w:hAnsi="Arial" w:cs="Arial" w:eastAsia="Noto Sans CJK SC"/>
          <w:color w:val="000000"/>
          <w:sz w:val="40"/>
        </w:rPr>
        <w:t xml:space="preserve">Interface Policy Copy Matrix / </w:t>
      </w:r>
      <w:r>
        <w:rPr>
          <w:rFonts w:ascii="Noto Sans CJK SC" w:hAnsi="Noto Sans CJK SC" w:cs="Noto Sans CJK SC" w:eastAsia="Noto Sans CJK SC"/>
          <w:color w:val="000000"/>
          <w:sz w:val="40"/>
        </w:rPr>
        <w:t>界面政策文案矩阵</w:t>
      </w:r>
    </w:p>
    <w:p>
      <w:pPr>
        <w:pStyle w:val="WoooAIHubMetadata"/>
      </w:pPr>
      <w:r>
        <w:rPr>
          <w:rFonts w:ascii="Arial" w:hAnsi="Arial" w:cs="Arial" w:eastAsia="Noto Sans CJK SC"/>
          <w:color w:val="555555"/>
          <w:sz w:val="18"/>
        </w:rPr>
        <w:t xml:space="preserve">Policy ID: interface-policy-copy-matrix · Document version: 2026-08-02-r2 · Policy set: 2026-08-02 · </w:t>
      </w:r>
      <w:hyperlink r:id="rId20">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b1b1353e2ccf7fd1bfcd1fa7eeebdfe4020138bdc478e41ef97352df09d0dc38</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pPr>
        <w:pStyle w:val="WoooAIHubEditingNote"/>
      </w:pPr>
      <w:r>
        <w:rPr>
          <w:rFonts w:ascii="Arial" w:hAnsi="Arial" w:cs="Arial" w:eastAsia="Noto Sans CJK SC"/>
          <w:color w:val="555555"/>
          <w:sz w:val="19"/>
        </w:rPr>
        <w:t>Revision record: parent document version 2026-08-02; r2 adds the Club registration, activation-email, resend-cooldown, and preference-based onboarding copy. Formal policy text and versions are unchanged.</w:t>
      </w:r>
    </w:p>
    <w:p>
      <w:pPr>
        <w:pStyle w:val="Heading3"/>
      </w:pPr>
      <w:r>
        <w:rPr>
          <w:rFonts w:ascii="Arial" w:hAnsi="Arial" w:cs="Arial" w:eastAsia="Noto Sans CJK SC"/>
          <w:color w:val="434343"/>
          <w:sz w:val="28"/>
        </w:rPr>
        <w:t>About-page decision boundary</w:t>
      </w:r>
    </w:p>
    <w:p>
      <w:r>
        <w:rPr>
          <w:rFonts w:ascii="Arial" w:hAnsi="Arial" w:cs="Arial" w:eastAsia="Noto Sans CJK SC"/>
          <w:color w:val="000000"/>
          <w:sz w:val="22"/>
        </w:rPr>
        <w:t>Independent evaluation remains essential. WoooAIHub does not provide legal, financial, investment, technical-security, procurement, or business decision advice, and does not control third-party performance, pricing, availability, security, or outcomes. A submission only enters the intake process; it is not a listing, certification, or endorsement.</w:t>
      </w:r>
    </w:p>
    <w:p>
      <w:pPr>
        <w:pStyle w:val="Heading3"/>
      </w:pPr>
      <w:r>
        <w:rPr>
          <w:rFonts w:ascii="Arial" w:hAnsi="Arial" w:cs="Arial" w:eastAsia="Noto Sans CJK SC"/>
          <w:color w:val="434343"/>
          <w:sz w:val="28"/>
        </w:rPr>
        <w:t>Submission notices</w:t>
      </w:r>
    </w:p>
    <w:p>
      <w:pPr>
        <w:pStyle w:val="Heading3"/>
      </w:pPr>
      <w:r>
        <w:rPr>
          <w:rFonts w:ascii="Arial" w:hAnsi="Arial" w:cs="Arial" w:eastAsia="Noto Sans CJK SC"/>
          <w:color w:val="434343"/>
          <w:sz w:val="28"/>
        </w:rPr>
        <w:t>tool</w:t>
      </w:r>
    </w:p>
    <w:p>
      <w:r>
        <w:rPr>
          <w:rFonts w:ascii="Arial" w:hAnsi="Arial" w:cs="Arial" w:eastAsia="Noto Sans CJK SC"/>
          <w:color w:val="000000"/>
          <w:sz w:val="22"/>
        </w:rPr>
        <w:t>Submission starts a review. It does not guarantee listing, ranking, endorsement, or a response time.</w:t>
      </w:r>
    </w:p>
    <w:p>
      <w:pPr>
        <w:pStyle w:val="Heading3"/>
      </w:pPr>
      <w:r>
        <w:rPr>
          <w:rFonts w:ascii="Arial" w:hAnsi="Arial" w:cs="Arial" w:eastAsia="Noto Sans CJK SC"/>
          <w:color w:val="434343"/>
          <w:sz w:val="28"/>
        </w:rPr>
        <w:t>agent</w:t>
      </w:r>
    </w:p>
    <w:p>
      <w:r>
        <w:rPr>
          <w:rFonts w:ascii="Arial" w:hAnsi="Arial" w:cs="Arial" w:eastAsia="Noto Sans CJK SC"/>
          <w:color w:val="000000"/>
          <w:sz w:val="22"/>
        </w:rPr>
        <w:t>Submission begins manual review. It does not guarantee listing, endorsement, distribution, or a response time.</w:t>
      </w:r>
    </w:p>
    <w:p>
      <w:pPr>
        <w:pStyle w:val="Heading3"/>
      </w:pPr>
      <w:r>
        <w:rPr>
          <w:rFonts w:ascii="Arial" w:hAnsi="Arial" w:cs="Arial" w:eastAsia="Noto Sans CJK SC"/>
          <w:color w:val="434343"/>
          <w:sz w:val="28"/>
        </w:rPr>
        <w:t>skill</w:t>
      </w:r>
    </w:p>
    <w:p>
      <w:r>
        <w:rPr>
          <w:rFonts w:ascii="Arial" w:hAnsi="Arial" w:cs="Arial" w:eastAsia="Noto Sans CJK SC"/>
          <w:color w:val="000000"/>
          <w:sz w:val="22"/>
        </w:rPr>
        <w:t>Submitted files and claims remain private until an editor accepts a public version. Publication is not guaranteed.</w:t>
      </w:r>
    </w:p>
    <w:p>
      <w:pPr>
        <w:pStyle w:val="Heading3"/>
      </w:pPr>
      <w:r>
        <w:rPr>
          <w:rFonts w:ascii="Arial" w:hAnsi="Arial" w:cs="Arial" w:eastAsia="Noto Sans CJK SC"/>
          <w:color w:val="434343"/>
          <w:sz w:val="28"/>
        </w:rPr>
        <w:t>prompt</w:t>
      </w:r>
    </w:p>
    <w:p>
      <w:r>
        <w:rPr>
          <w:rFonts w:ascii="Arial" w:hAnsi="Arial" w:cs="Arial" w:eastAsia="Noto Sans CJK SC"/>
          <w:color w:val="000000"/>
          <w:sz w:val="22"/>
        </w:rPr>
        <w:t>A prompt is reviewed as an editable starting point. Results are not guaranteed and must be checked in context.</w:t>
      </w:r>
    </w:p>
    <w:p>
      <w:pPr>
        <w:pStyle w:val="Heading3"/>
      </w:pPr>
      <w:r>
        <w:rPr>
          <w:rFonts w:ascii="Arial" w:hAnsi="Arial" w:cs="Arial" w:eastAsia="Noto Sans CJK SC"/>
          <w:color w:val="434343"/>
          <w:sz w:val="28"/>
        </w:rPr>
        <w:t>workflow</w:t>
      </w:r>
    </w:p>
    <w:p>
      <w:r>
        <w:rPr>
          <w:rFonts w:ascii="Arial" w:hAnsi="Arial" w:cs="Arial" w:eastAsia="Noto Sans CJK SC"/>
          <w:color w:val="000000"/>
          <w:sz w:val="22"/>
        </w:rPr>
        <w:t>A workflow is reviewed for clarity and operating boundaries. Submission does not guarantee publication or implementation support.</w:t>
      </w:r>
    </w:p>
    <w:p>
      <w:pPr>
        <w:pStyle w:val="Heading3"/>
      </w:pPr>
      <w:r>
        <w:rPr>
          <w:rFonts w:ascii="Arial" w:hAnsi="Arial" w:cs="Arial" w:eastAsia="Noto Sans CJK SC"/>
          <w:color w:val="434343"/>
          <w:sz w:val="28"/>
        </w:rPr>
        <w:t>advertise</w:t>
      </w:r>
    </w:p>
    <w:p>
      <w:r>
        <w:rPr>
          <w:rFonts w:ascii="Arial" w:hAnsi="Arial" w:cs="Arial" w:eastAsia="Noto Sans CJK SC"/>
          <w:color w:val="000000"/>
          <w:sz w:val="22"/>
        </w:rPr>
        <w:t>Advertising never purchases editorial ranking or endorsement. Availability, terms, review, and timing are not guaranteed.</w:t>
      </w:r>
    </w:p>
    <w:p>
      <w:pPr>
        <w:pStyle w:val="Heading3"/>
      </w:pPr>
      <w:r>
        <w:rPr>
          <w:rFonts w:ascii="Arial" w:hAnsi="Arial" w:cs="Arial" w:eastAsia="Noto Sans CJK SC"/>
          <w:color w:val="434343"/>
          <w:sz w:val="28"/>
        </w:rPr>
        <w:t>guest_post</w:t>
      </w:r>
    </w:p>
    <w:p>
      <w:r>
        <w:rPr>
          <w:rFonts w:ascii="Arial" w:hAnsi="Arial" w:cs="Arial" w:eastAsia="Noto Sans CJK SC"/>
          <w:color w:val="000000"/>
          <w:sz w:val="22"/>
        </w:rPr>
        <w:t>A pitch creates no publication, payment, backlink, byline, or timing commitment. Paid links and undisclosed promotion are not accepted.</w:t>
      </w:r>
    </w:p>
    <w:p>
      <w:pPr>
        <w:pStyle w:val="Heading3"/>
      </w:pPr>
      <w:r>
        <w:rPr>
          <w:rFonts w:ascii="Arial" w:hAnsi="Arial" w:cs="Arial" w:eastAsia="Noto Sans CJK SC"/>
          <w:color w:val="434343"/>
          <w:sz w:val="28"/>
        </w:rPr>
        <w:t>builder</w:t>
      </w:r>
    </w:p>
    <w:p>
      <w:r>
        <w:rPr>
          <w:rFonts w:ascii="Arial" w:hAnsi="Arial" w:cs="Arial" w:eastAsia="Noto Sans CJK SC"/>
          <w:color w:val="000000"/>
          <w:sz w:val="22"/>
        </w:rPr>
        <w:t>Application does not guarantee a public profile, referral, engagement, or response time.</w:t>
      </w:r>
    </w:p>
    <w:p>
      <w:pPr>
        <w:pStyle w:val="Heading3"/>
      </w:pPr>
      <w:r>
        <w:rPr>
          <w:rFonts w:ascii="Arial" w:hAnsi="Arial" w:cs="Arial" w:eastAsia="Noto Sans CJK SC"/>
          <w:color w:val="434343"/>
          <w:sz w:val="28"/>
        </w:rPr>
        <w:t>product</w:t>
      </w:r>
    </w:p>
    <w:p>
      <w:r>
        <w:rPr>
          <w:rFonts w:ascii="Arial" w:hAnsi="Arial" w:cs="Arial" w:eastAsia="Noto Sans CJK SC"/>
          <w:color w:val="000000"/>
          <w:sz w:val="22"/>
        </w:rPr>
        <w:t>A proposal is research input only. It does not establish availability, a provider relationship, or a launch commitment.</w:t>
      </w:r>
    </w:p>
    <w:p>
      <w:pPr>
        <w:pStyle w:val="Heading3"/>
      </w:pPr>
      <w:r>
        <w:rPr>
          <w:rFonts w:ascii="Arial" w:hAnsi="Arial" w:cs="Arial" w:eastAsia="Noto Sans CJK SC"/>
          <w:color w:val="434343"/>
          <w:sz w:val="28"/>
        </w:rPr>
        <w:t>service</w:t>
      </w:r>
    </w:p>
    <w:p>
      <w:r>
        <w:rPr>
          <w:rFonts w:ascii="Arial" w:hAnsi="Arial" w:cs="Arial" w:eastAsia="Noto Sans CJK SC"/>
          <w:color w:val="000000"/>
          <w:sz w:val="22"/>
        </w:rPr>
        <w:t>This starts a scope check. It does not promise provider availability, a match, delivery, or a response time.</w:t>
      </w:r>
    </w:p>
    <w:p>
      <w:pPr>
        <w:pStyle w:val="Heading3"/>
      </w:pPr>
      <w:r>
        <w:rPr>
          <w:rFonts w:ascii="Arial" w:hAnsi="Arial" w:cs="Arial" w:eastAsia="Noto Sans CJK SC"/>
          <w:color w:val="434343"/>
          <w:sz w:val="28"/>
        </w:rPr>
        <w:t>partnership</w:t>
      </w:r>
    </w:p>
    <w:p>
      <w:r>
        <w:rPr>
          <w:rFonts w:ascii="Arial" w:hAnsi="Arial" w:cs="Arial" w:eastAsia="Noto Sans CJK SC"/>
          <w:color w:val="000000"/>
          <w:sz w:val="22"/>
        </w:rPr>
        <w:t>Inquiry does not create a partnership, sponsorship, exclusivity, or response-time commitment.</w:t>
      </w:r>
    </w:p>
    <w:p>
      <w:pPr>
        <w:pStyle w:val="Heading3"/>
      </w:pPr>
      <w:r>
        <w:rPr>
          <w:rFonts w:ascii="Arial" w:hAnsi="Arial" w:cs="Arial" w:eastAsia="Noto Sans CJK SC"/>
          <w:color w:val="434343"/>
          <w:sz w:val="28"/>
        </w:rPr>
        <w:t>community_report</w:t>
      </w:r>
    </w:p>
    <w:p>
      <w:r>
        <w:rPr>
          <w:rFonts w:ascii="Arial" w:hAnsi="Arial" w:cs="Arial" w:eastAsia="Noto Sans CJK SC"/>
          <w:color w:val="000000"/>
          <w:sz w:val="22"/>
        </w:rPr>
        <w:t>Reports are private moderation input. Filing a report does not guarantee a specific action or deadline, and knowingly false reports may themselves violate the guidelines.</w:t>
      </w:r>
    </w:p>
    <w:p>
      <w:pPr>
        <w:pStyle w:val="Heading3"/>
      </w:pPr>
      <w:r>
        <w:rPr>
          <w:rFonts w:ascii="Arial" w:hAnsi="Arial" w:cs="Arial" w:eastAsia="Noto Sans CJK SC"/>
          <w:color w:val="434343"/>
          <w:sz w:val="28"/>
        </w:rPr>
        <w:t>community_appeal</w:t>
      </w:r>
    </w:p>
    <w:p>
      <w:r>
        <w:rPr>
          <w:rFonts w:ascii="Arial" w:hAnsi="Arial" w:cs="Arial" w:eastAsia="Noto Sans CJK SC"/>
          <w:color w:val="000000"/>
          <w:sz w:val="22"/>
        </w:rPr>
        <w:t>An appeal is reviewed from the record and does not add a penalty. When practical, a moderator who did not make the original decision performs the review.</w:t>
      </w:r>
    </w:p>
    <w:p>
      <w:pPr>
        <w:pStyle w:val="Heading3"/>
      </w:pPr>
      <w:r>
        <w:rPr>
          <w:rFonts w:ascii="Arial" w:hAnsi="Arial" w:cs="Arial" w:eastAsia="Noto Sans CJK SC"/>
          <w:color w:val="434343"/>
          <w:sz w:val="28"/>
        </w:rPr>
        <w:t>general</w:t>
      </w:r>
    </w:p>
    <w:p>
      <w:r>
        <w:rPr>
          <w:rFonts w:ascii="Arial" w:hAnsi="Arial" w:cs="Arial" w:eastAsia="Noto Sans CJK SC"/>
          <w:color w:val="000000"/>
          <w:sz w:val="22"/>
        </w:rPr>
        <w:t>No outcome or response time is guaranteed.</w:t>
      </w:r>
    </w:p>
    <w:p>
      <w:pPr>
        <w:pStyle w:val="Heading3"/>
      </w:pPr>
      <w:r>
        <w:rPr>
          <w:rFonts w:ascii="Arial" w:hAnsi="Arial" w:cs="Arial" w:eastAsia="Noto Sans CJK SC"/>
          <w:color w:val="434343"/>
          <w:sz w:val="28"/>
        </w:rPr>
        <w:t>Club registration, activation, and new-member guidance</w:t>
      </w:r>
    </w:p>
    <w:p>
      <w:pPr>
        <w:pStyle w:val="Heading3"/>
      </w:pPr>
      <w:r>
        <w:rPr>
          <w:rFonts w:ascii="Arial" w:hAnsi="Arial" w:cs="Arial" w:eastAsia="Noto Sans CJK SC"/>
          <w:color w:val="434343"/>
          <w:sz w:val="28"/>
        </w:rPr>
        <w:t>Registration purpose</w:t>
      </w:r>
    </w:p>
    <w:p>
      <w:r>
        <w:rPr>
          <w:rFonts w:ascii="Arial" w:hAnsi="Arial" w:cs="Arial" w:eastAsia="Noto Sans CJK SC"/>
          <w:b/>
          <w:color w:val="000000"/>
          <w:sz w:val="22"/>
        </w:rPr>
        <w:t>Dialog title:</w:t>
      </w:r>
      <w:r>
        <w:rPr>
          <w:rFonts w:ascii="Arial" w:hAnsi="Arial" w:cs="Arial" w:eastAsia="Noto Sans CJK SC"/>
          <w:color w:val="000000"/>
          <w:sz w:val="22"/>
        </w:rPr>
        <w:t xml:space="preserve"> Join WoooAIHub</w:t>
      </w:r>
    </w:p>
    <w:p>
      <w:r>
        <w:rPr>
          <w:rFonts w:ascii="Arial" w:hAnsi="Arial" w:cs="Arial" w:eastAsia="Noto Sans CJK SC"/>
          <w:color w:val="000000"/>
          <w:sz w:val="22"/>
        </w:rPr>
        <w:t>Create an account to ask focused questions, share what worked, and save useful discussions.</w:t>
      </w:r>
    </w:p>
    <w:p>
      <w:pPr>
        <w:pStyle w:val="Heading3"/>
      </w:pPr>
      <w:r>
        <w:rPr>
          <w:rFonts w:ascii="Arial" w:hAnsi="Arial" w:cs="Arial" w:eastAsia="Noto Sans CJK SC"/>
          <w:color w:val="434343"/>
          <w:sz w:val="28"/>
        </w:rPr>
        <w:t>Fields and primary action</w:t>
      </w:r>
    </w:p>
    <w:p>
      <w:pPr>
        <w:numPr>
          <w:ilvl w:val="0"/>
          <w:numId w:val="10"/>
        </w:numPr>
        <w:spacing w:before="0" w:after="80" w:line="276" w:lineRule="auto"/>
      </w:pPr>
      <w:r>
        <w:rPr>
          <w:rFonts w:ascii="Arial" w:hAnsi="Arial" w:cs="Arial" w:eastAsia="Noto Sans CJK SC"/>
          <w:b/>
          <w:color w:val="000000"/>
          <w:sz w:val="22"/>
        </w:rPr>
        <w:t>Username:</w:t>
      </w:r>
      <w:r>
        <w:rPr>
          <w:rFonts w:ascii="Arial" w:hAnsi="Arial" w:cs="Arial" w:eastAsia="Noto Sans CJK SC"/>
          <w:color w:val="000000"/>
          <w:sz w:val="22"/>
        </w:rPr>
        <w:t xml:space="preserve"> 3–30 letters, numbers, underscores, or hyphens.</w:t>
      </w:r>
    </w:p>
    <w:p>
      <w:pPr>
        <w:numPr>
          <w:ilvl w:val="0"/>
          <w:numId w:val="10"/>
        </w:numPr>
        <w:spacing w:before="0" w:after="80" w:line="276" w:lineRule="auto"/>
      </w:pPr>
      <w:r>
        <w:rPr>
          <w:rFonts w:ascii="Arial" w:hAnsi="Arial" w:cs="Arial" w:eastAsia="Noto Sans CJK SC"/>
          <w:b/>
          <w:color w:val="000000"/>
          <w:sz w:val="22"/>
        </w:rPr>
        <w:t>Email:</w:t>
      </w:r>
      <w:r>
        <w:rPr>
          <w:rFonts w:ascii="Arial" w:hAnsi="Arial" w:cs="Arial" w:eastAsia="Noto Sans CJK SC"/>
          <w:color w:val="000000"/>
          <w:sz w:val="22"/>
        </w:rPr>
        <w:t xml:space="preserve"> We’ll send an activation link to this address.</w:t>
      </w:r>
    </w:p>
    <w:p>
      <w:pPr>
        <w:numPr>
          <w:ilvl w:val="0"/>
          <w:numId w:val="10"/>
        </w:numPr>
        <w:spacing w:before="0" w:after="80" w:line="276" w:lineRule="auto"/>
      </w:pPr>
      <w:r>
        <w:rPr>
          <w:rFonts w:ascii="Arial" w:hAnsi="Arial" w:cs="Arial" w:eastAsia="Noto Sans CJK SC"/>
          <w:b/>
          <w:color w:val="000000"/>
          <w:sz w:val="22"/>
        </w:rPr>
        <w:t>Password:</w:t>
      </w:r>
      <w:r>
        <w:rPr>
          <w:rFonts w:ascii="Arial" w:hAnsi="Arial" w:cs="Arial" w:eastAsia="Noto Sans CJK SC"/>
          <w:color w:val="000000"/>
          <w:sz w:val="22"/>
        </w:rPr>
        <w:t xml:space="preserve"> Use at least 8 characters.</w:t>
      </w:r>
    </w:p>
    <w:p>
      <w:pPr>
        <w:numPr>
          <w:ilvl w:val="0"/>
          <w:numId w:val="10"/>
        </w:numPr>
        <w:spacing w:before="0" w:after="80" w:line="276" w:lineRule="auto"/>
      </w:pPr>
      <w:r>
        <w:rPr>
          <w:rFonts w:ascii="Arial" w:hAnsi="Arial" w:cs="Arial" w:eastAsia="Noto Sans CJK SC"/>
          <w:b/>
          <w:color w:val="000000"/>
          <w:sz w:val="22"/>
        </w:rPr>
        <w:t>Primary action:</w:t>
      </w:r>
      <w:r>
        <w:rPr>
          <w:rFonts w:ascii="Arial" w:hAnsi="Arial" w:cs="Arial" w:eastAsia="Noto Sans CJK SC"/>
          <w:color w:val="000000"/>
          <w:sz w:val="22"/>
        </w:rPr>
        <w:t xml:space="preserve"> Create my account</w:t>
      </w:r>
    </w:p>
    <w:p>
      <w:pPr>
        <w:numPr>
          <w:ilvl w:val="0"/>
          <w:numId w:val="10"/>
        </w:numPr>
        <w:spacing w:before="0" w:after="80" w:line="276" w:lineRule="auto"/>
      </w:pPr>
      <w:r>
        <w:rPr>
          <w:rFonts w:ascii="Arial" w:hAnsi="Arial" w:cs="Arial" w:eastAsia="Noto Sans CJK SC"/>
          <w:b/>
          <w:color w:val="000000"/>
          <w:sz w:val="22"/>
        </w:rPr>
        <w:t>Connected accounts:</w:t>
      </w:r>
      <w:r>
        <w:rPr>
          <w:rFonts w:ascii="Arial" w:hAnsi="Arial" w:cs="Arial" w:eastAsia="Noto Sans CJK SC"/>
          <w:color w:val="000000"/>
          <w:sz w:val="22"/>
        </w:rPr>
        <w:t xml:space="preserve"> Connected account registration options; Continue with {provider}</w:t>
      </w:r>
    </w:p>
    <w:p>
      <w:pPr>
        <w:pStyle w:val="Heading3"/>
      </w:pPr>
      <w:r>
        <w:rPr>
          <w:rFonts w:ascii="Arial" w:hAnsi="Arial" w:cs="Arial" w:eastAsia="Noto Sans CJK SC"/>
          <w:color w:val="434343"/>
          <w:sz w:val="28"/>
        </w:rPr>
        <w:t>Account-policy consent</w:t>
      </w:r>
    </w:p>
    <w:p>
      <w:r>
        <w:rPr>
          <w:rFonts w:ascii="Arial" w:hAnsi="Arial" w:cs="Arial" w:eastAsia="Noto Sans CJK SC"/>
          <w:color w:val="000000"/>
          <w:sz w:val="22"/>
        </w:rPr>
        <w:t xml:space="preserve">I agree to the </w:t>
      </w:r>
      <w:hyperlink r:id="rId9">
        <w:r>
          <w:rPr>
            <w:rFonts w:ascii="Arial" w:hAnsi="Arial" w:eastAsia="Noto Sans CJK SC"/>
            <w:color w:val="1155CC"/>
            <w:u w:val="single"/>
            <w:sz w:val="22"/>
          </w:rPr>
          <w:t>Terms of Service</w:t>
        </w:r>
      </w:hyperlink>
      <w:r>
        <w:rPr>
          <w:rFonts w:ascii="Arial" w:hAnsi="Arial" w:cs="Arial" w:eastAsia="Noto Sans CJK SC"/>
          <w:color w:val="000000"/>
          <w:sz w:val="22"/>
        </w:rPr>
        <w:t xml:space="preserve"> and </w:t>
      </w:r>
      <w:hyperlink r:id="rId15">
        <w:r>
          <w:rPr>
            <w:rFonts w:ascii="Arial" w:hAnsi="Arial" w:eastAsia="Noto Sans CJK SC"/>
            <w:color w:val="1155CC"/>
            <w:u w:val="single"/>
            <w:sz w:val="22"/>
          </w:rPr>
          <w:t>Community Guidelines</w:t>
        </w:r>
      </w:hyperlink>
      <w:r>
        <w:rPr>
          <w:rFonts w:ascii="Arial" w:hAnsi="Arial" w:cs="Arial" w:eastAsia="Noto Sans CJK SC"/>
          <w:color w:val="000000"/>
          <w:sz w:val="22"/>
        </w:rPr>
        <w:t xml:space="preserve">, and acknowledge the </w:t>
      </w:r>
      <w:hyperlink r:id="rId10">
        <w:r>
          <w:rPr>
            <w:rFonts w:ascii="Arial" w:hAnsi="Arial" w:eastAsia="Noto Sans CJK SC"/>
            <w:color w:val="1155CC"/>
            <w:u w:val="single"/>
            <w:sz w:val="22"/>
          </w:rPr>
          <w:t>Privacy Policy</w:t>
        </w:r>
      </w:hyperlink>
      <w:r>
        <w:rPr>
          <w:rFonts w:ascii="Arial" w:hAnsi="Arial" w:cs="Arial" w:eastAsia="Noto Sans CJK SC"/>
          <w:color w:val="000000"/>
          <w:sz w:val="22"/>
        </w:rPr>
        <w:t>.</w:t>
      </w:r>
    </w:p>
    <w:p>
      <w:r>
        <w:rPr>
          <w:rFonts w:ascii="Arial" w:hAnsi="Arial" w:cs="Arial" w:eastAsia="Noto Sans CJK SC"/>
          <w:color w:val="000000"/>
          <w:sz w:val="22"/>
        </w:rPr>
        <w:t>Versions: Terms &amp; Privacy 2026‑08‑02 · Guidelines 2026‑07‑24</w:t>
      </w:r>
    </w:p>
    <w:p>
      <w:pPr>
        <w:pStyle w:val="Heading3"/>
      </w:pPr>
      <w:r>
        <w:rPr>
          <w:rFonts w:ascii="Arial" w:hAnsi="Arial" w:cs="Arial" w:eastAsia="Noto Sans CJK SC"/>
          <w:color w:val="434343"/>
          <w:sz w:val="28"/>
        </w:rPr>
        <w:t>Client-side validation</w:t>
      </w:r>
    </w:p>
    <w:p>
      <w:pPr>
        <w:numPr>
          <w:ilvl w:val="0"/>
          <w:numId w:val="10"/>
        </w:numPr>
        <w:spacing w:before="0" w:after="80" w:line="276" w:lineRule="auto"/>
      </w:pPr>
      <w:r>
        <w:rPr>
          <w:rFonts w:ascii="Arial" w:hAnsi="Arial" w:cs="Arial" w:eastAsia="Noto Sans CJK SC"/>
          <w:color w:val="000000"/>
          <w:sz w:val="22"/>
        </w:rPr>
        <w:t>Enter a username.</w:t>
      </w:r>
    </w:p>
    <w:p>
      <w:pPr>
        <w:numPr>
          <w:ilvl w:val="0"/>
          <w:numId w:val="10"/>
        </w:numPr>
        <w:spacing w:before="0" w:after="80" w:line="276" w:lineRule="auto"/>
      </w:pPr>
      <w:r>
        <w:rPr>
          <w:rFonts w:ascii="Arial" w:hAnsi="Arial" w:cs="Arial" w:eastAsia="Noto Sans CJK SC"/>
          <w:color w:val="000000"/>
          <w:sz w:val="22"/>
        </w:rPr>
        <w:t>Use 3–30 letters, numbers, underscores, or hyphens.</w:t>
      </w:r>
    </w:p>
    <w:p>
      <w:pPr>
        <w:numPr>
          <w:ilvl w:val="0"/>
          <w:numId w:val="10"/>
        </w:numPr>
        <w:spacing w:before="0" w:after="80" w:line="276" w:lineRule="auto"/>
      </w:pPr>
      <w:r>
        <w:rPr>
          <w:rFonts w:ascii="Arial" w:hAnsi="Arial" w:cs="Arial" w:eastAsia="Noto Sans CJK SC"/>
          <w:color w:val="000000"/>
          <w:sz w:val="22"/>
        </w:rPr>
        <w:t>Enter your email address.</w:t>
      </w:r>
    </w:p>
    <w:p>
      <w:pPr>
        <w:numPr>
          <w:ilvl w:val="0"/>
          <w:numId w:val="10"/>
        </w:numPr>
        <w:spacing w:before="0" w:after="80" w:line="276" w:lineRule="auto"/>
      </w:pPr>
      <w:r>
        <w:rPr>
          <w:rFonts w:ascii="Arial" w:hAnsi="Arial" w:cs="Arial" w:eastAsia="Noto Sans CJK SC"/>
          <w:color w:val="000000"/>
          <w:sz w:val="22"/>
        </w:rPr>
        <w:t>Enter a valid email address.</w:t>
      </w:r>
    </w:p>
    <w:p>
      <w:pPr>
        <w:numPr>
          <w:ilvl w:val="0"/>
          <w:numId w:val="10"/>
        </w:numPr>
        <w:spacing w:before="0" w:after="80" w:line="276" w:lineRule="auto"/>
      </w:pPr>
      <w:r>
        <w:rPr>
          <w:rFonts w:ascii="Arial" w:hAnsi="Arial" w:cs="Arial" w:eastAsia="Noto Sans CJK SC"/>
          <w:color w:val="000000"/>
          <w:sz w:val="22"/>
        </w:rPr>
        <w:t>Create a password.</w:t>
      </w:r>
    </w:p>
    <w:p>
      <w:pPr>
        <w:numPr>
          <w:ilvl w:val="0"/>
          <w:numId w:val="10"/>
        </w:numPr>
        <w:spacing w:before="0" w:after="80" w:line="276" w:lineRule="auto"/>
      </w:pPr>
      <w:r>
        <w:rPr>
          <w:rFonts w:ascii="Arial" w:hAnsi="Arial" w:cs="Arial" w:eastAsia="Noto Sans CJK SC"/>
          <w:color w:val="000000"/>
          <w:sz w:val="22"/>
        </w:rPr>
        <w:t>Use at least 8 characters for your password.</w:t>
      </w:r>
    </w:p>
    <w:p>
      <w:pPr>
        <w:numPr>
          <w:ilvl w:val="0"/>
          <w:numId w:val="10"/>
        </w:numPr>
        <w:spacing w:before="0" w:after="80" w:line="276" w:lineRule="auto"/>
      </w:pPr>
      <w:r>
        <w:rPr>
          <w:rFonts w:ascii="Arial" w:hAnsi="Arial" w:cs="Arial" w:eastAsia="Noto Sans CJK SC"/>
          <w:color w:val="000000"/>
          <w:sz w:val="22"/>
        </w:rPr>
        <w:t>Review and accept the account policies to continue.</w:t>
      </w:r>
    </w:p>
    <w:p>
      <w:pPr>
        <w:pStyle w:val="Heading3"/>
      </w:pPr>
      <w:r>
        <w:rPr>
          <w:rFonts w:ascii="Arial" w:hAnsi="Arial" w:cs="Arial" w:eastAsia="Noto Sans CJK SC"/>
          <w:color w:val="434343"/>
          <w:sz w:val="28"/>
        </w:rPr>
        <w:t>After email registration</w:t>
      </w:r>
    </w:p>
    <w:p>
      <w:r>
        <w:rPr>
          <w:rFonts w:ascii="Arial" w:hAnsi="Arial" w:cs="Arial" w:eastAsia="Noto Sans CJK SC"/>
          <w:color w:val="000000"/>
          <w:sz w:val="22"/>
        </w:rPr>
        <w:t>Account created. Confirm {email} before posting by opening the activation link we sent. If it does not arrive within a few minutes, check spam or resend it.</w:t>
      </w:r>
    </w:p>
    <w:p>
      <w:pPr>
        <w:numPr>
          <w:ilvl w:val="0"/>
          <w:numId w:val="10"/>
        </w:numPr>
        <w:spacing w:before="0" w:after="80" w:line="276" w:lineRule="auto"/>
      </w:pPr>
      <w:r>
        <w:rPr>
          <w:rFonts w:ascii="Arial" w:hAnsi="Arial" w:cs="Arial" w:eastAsia="Noto Sans CJK SC"/>
          <w:b/>
          <w:color w:val="000000"/>
          <w:sz w:val="22"/>
        </w:rPr>
        <w:t>Cooldown:</w:t>
      </w:r>
      <w:r>
        <w:rPr>
          <w:rFonts w:ascii="Arial" w:hAnsi="Arial" w:cs="Arial" w:eastAsia="Noto Sans CJK SC"/>
          <w:color w:val="000000"/>
          <w:sz w:val="22"/>
        </w:rPr>
        <w:t xml:space="preserve"> Activation email sent · resend available in {time}</w:t>
      </w:r>
    </w:p>
    <w:p>
      <w:pPr>
        <w:numPr>
          <w:ilvl w:val="0"/>
          <w:numId w:val="10"/>
        </w:numPr>
        <w:spacing w:before="0" w:after="80" w:line="276" w:lineRule="auto"/>
      </w:pPr>
      <w:r>
        <w:rPr>
          <w:rFonts w:ascii="Arial" w:hAnsi="Arial" w:cs="Arial" w:eastAsia="Noto Sans CJK SC"/>
          <w:b/>
          <w:color w:val="000000"/>
          <w:sz w:val="22"/>
        </w:rPr>
        <w:t>Ready action:</w:t>
      </w:r>
      <w:r>
        <w:rPr>
          <w:rFonts w:ascii="Arial" w:hAnsi="Arial" w:cs="Arial" w:eastAsia="Noto Sans CJK SC"/>
          <w:color w:val="000000"/>
          <w:sz w:val="22"/>
        </w:rPr>
        <w:t xml:space="preserve"> Resend activation email</w:t>
      </w:r>
    </w:p>
    <w:p>
      <w:pPr>
        <w:numPr>
          <w:ilvl w:val="0"/>
          <w:numId w:val="10"/>
        </w:numPr>
        <w:spacing w:before="0" w:after="80" w:line="276" w:lineRule="auto"/>
      </w:pPr>
      <w:r>
        <w:rPr>
          <w:rFonts w:ascii="Arial" w:hAnsi="Arial" w:cs="Arial" w:eastAsia="Noto Sans CJK SC"/>
          <w:b/>
          <w:color w:val="000000"/>
          <w:sz w:val="22"/>
        </w:rPr>
        <w:t>After resend:</w:t>
      </w:r>
      <w:r>
        <w:rPr>
          <w:rFonts w:ascii="Arial" w:hAnsi="Arial" w:cs="Arial" w:eastAsia="Noto Sans CJK SC"/>
          <w:color w:val="000000"/>
          <w:sz w:val="22"/>
        </w:rPr>
        <w:t xml:space="preserve"> Activation email resent</w:t>
      </w:r>
    </w:p>
    <w:p>
      <w:pPr>
        <w:pStyle w:val="Heading3"/>
      </w:pPr>
      <w:r>
        <w:rPr>
          <w:rFonts w:ascii="Arial" w:hAnsi="Arial" w:cs="Arial" w:eastAsia="Noto Sans CJK SC"/>
          <w:color w:val="434343"/>
          <w:sz w:val="28"/>
        </w:rPr>
        <w:t>After account activation</w:t>
      </w:r>
    </w:p>
    <w:p>
      <w:r>
        <w:rPr>
          <w:rFonts w:ascii="Arial" w:hAnsi="Arial" w:cs="Arial" w:eastAsia="Noto Sans CJK SC"/>
          <w:color w:val="000000"/>
          <w:sz w:val="22"/>
        </w:rPr>
        <w:t>Your account is ready, {username}. Welcome to WoooAIHub.</w:t>
      </w:r>
    </w:p>
    <w:p>
      <w:r>
        <w:rPr>
          <w:rFonts w:ascii="Arial" w:hAnsi="Arial" w:cs="Arial" w:eastAsia="Noto Sans CJK SC"/>
          <w:b/>
          <w:color w:val="000000"/>
          <w:sz w:val="22"/>
        </w:rPr>
        <w:t>Account ready — Welcome, {username}</w:t>
      </w:r>
    </w:p>
    <w:p>
      <w:r>
        <w:rPr>
          <w:rFonts w:ascii="Arial" w:hAnsi="Arial" w:cs="Arial" w:eastAsia="Noto Sans CJK SC"/>
          <w:color w:val="000000"/>
          <w:sz w:val="22"/>
        </w:rPr>
        <w:t>What brought you here? Choose a starting point; you can explore everything later.</w:t>
      </w:r>
    </w:p>
    <w:p>
      <w:pPr>
        <w:pStyle w:val="Heading3"/>
      </w:pPr>
      <w:r>
        <w:rPr>
          <w:rFonts w:ascii="Arial" w:hAnsi="Arial" w:cs="Arial" w:eastAsia="Noto Sans CJK SC"/>
          <w:color w:val="434343"/>
          <w:sz w:val="28"/>
        </w:rPr>
        <w:t>Preference-based starting points</w:t>
      </w:r>
    </w:p>
    <w:p>
      <w:pPr>
        <w:numPr>
          <w:ilvl w:val="0"/>
          <w:numId w:val="10"/>
        </w:numPr>
        <w:spacing w:before="0" w:after="80" w:line="276" w:lineRule="auto"/>
      </w:pPr>
      <w:hyperlink r:id="rId22">
        <w:r>
          <w:rPr>
            <w:rFonts w:ascii="Arial" w:hAnsi="Arial" w:eastAsia="Noto Sans CJK SC"/>
            <w:color w:val="1155CC"/>
            <w:u w:val="single"/>
            <w:sz w:val="22"/>
          </w:rPr>
          <w:t>Solve a problem</w:t>
        </w:r>
      </w:hyperlink>
      <w:r>
        <w:rPr>
          <w:rFonts w:ascii="Arial" w:hAnsi="Arial" w:cs="Arial" w:eastAsia="Noto Sans CJK SC"/>
          <w:color w:val="000000"/>
          <w:sz w:val="22"/>
        </w:rPr>
        <w:t>: Ask for tool or workflow help</w:t>
      </w:r>
    </w:p>
    <w:p>
      <w:pPr>
        <w:numPr>
          <w:ilvl w:val="0"/>
          <w:numId w:val="10"/>
        </w:numPr>
        <w:spacing w:before="0" w:after="80" w:line="276" w:lineRule="auto"/>
      </w:pPr>
      <w:hyperlink r:id="rId23">
        <w:r>
          <w:rPr>
            <w:rFonts w:ascii="Arial" w:hAnsi="Arial" w:eastAsia="Noto Sans CJK SC"/>
            <w:color w:val="1155CC"/>
            <w:u w:val="single"/>
            <w:sz w:val="22"/>
          </w:rPr>
          <w:t>Share what worked</w:t>
        </w:r>
      </w:hyperlink>
      <w:r>
        <w:rPr>
          <w:rFonts w:ascii="Arial" w:hAnsi="Arial" w:cs="Arial" w:eastAsia="Noto Sans CJK SC"/>
          <w:color w:val="000000"/>
          <w:sz w:val="22"/>
        </w:rPr>
        <w:t>: Post a tested workflow or practice</w:t>
      </w:r>
    </w:p>
    <w:p>
      <w:pPr>
        <w:numPr>
          <w:ilvl w:val="0"/>
          <w:numId w:val="10"/>
        </w:numPr>
        <w:spacing w:before="0" w:after="80" w:line="276" w:lineRule="auto"/>
      </w:pPr>
      <w:hyperlink r:id="rId24">
        <w:r>
          <w:rPr>
            <w:rFonts w:ascii="Arial" w:hAnsi="Arial" w:eastAsia="Noto Sans CJK SC"/>
            <w:color w:val="1155CC"/>
            <w:u w:val="single"/>
            <w:sz w:val="22"/>
          </w:rPr>
          <w:t>Follow products &amp; builders</w:t>
        </w:r>
      </w:hyperlink>
      <w:r>
        <w:rPr>
          <w:rFonts w:ascii="Arial" w:hAnsi="Arial" w:cs="Arial" w:eastAsia="Noto Sans CJK SC"/>
          <w:color w:val="000000"/>
          <w:sz w:val="22"/>
        </w:rPr>
        <w:t>: Explore launches, agents, and connectors</w:t>
      </w:r>
    </w:p>
    <w:p>
      <w:pPr>
        <w:numPr>
          <w:ilvl w:val="0"/>
          <w:numId w:val="10"/>
        </w:numPr>
        <w:spacing w:before="0" w:after="80" w:line="276" w:lineRule="auto"/>
      </w:pPr>
      <w:r>
        <w:rPr>
          <w:rFonts w:ascii="Arial" w:hAnsi="Arial" w:cs="Arial" w:eastAsia="Noto Sans CJK SC"/>
          <w:b/>
          <w:color w:val="000000"/>
          <w:sz w:val="22"/>
        </w:rPr>
        <w:t>Dismiss control:</w:t>
      </w:r>
      <w:r>
        <w:rPr>
          <w:rFonts w:ascii="Arial" w:hAnsi="Arial" w:cs="Arial" w:eastAsia="Noto Sans CJK SC"/>
          <w:color w:val="000000"/>
          <w:sz w:val="22"/>
        </w:rPr>
        <w:t xml:space="preserve"> Dismiss welcome guide</w:t>
      </w:r>
    </w:p>
    <w:p>
      <w:r>
        <w:br w:type="page"/>
      </w:r>
    </w:p>
    <w:p>
      <w:pPr>
        <w:pStyle w:val="Heading2"/>
      </w:pPr>
      <w:r>
        <w:rPr>
          <w:rFonts w:ascii="Noto Sans CJK SC" w:hAnsi="Noto Sans CJK SC" w:cs="Noto Sans CJK SC" w:eastAsia="Noto Sans CJK SC"/>
          <w:color w:val="000000"/>
          <w:sz w:val="32"/>
        </w:rPr>
        <w:t>中文</w:t>
      </w:r>
    </w:p>
    <w:p>
      <w:pPr>
        <w:pStyle w:val="WoooAIHubEditingNote"/>
      </w:pPr>
      <w:r>
        <w:rPr>
          <w:rFonts w:ascii="Noto Sans CJK SC" w:hAnsi="Noto Sans CJK SC" w:cs="Noto Sans CJK SC" w:eastAsia="Noto Sans CJK SC"/>
          <w:color w:val="555555"/>
          <w:sz w:val="19"/>
        </w:rPr>
        <w:t>修订记录：父版本为</w:t>
      </w:r>
      <w:r>
        <w:rPr>
          <w:rFonts w:ascii="Arial" w:hAnsi="Arial" w:cs="Arial" w:eastAsia="Noto Sans CJK SC"/>
          <w:color w:val="555555"/>
          <w:sz w:val="19"/>
        </w:rPr>
        <w:t xml:space="preserve"> 2026-08-02</w:t>
      </w:r>
      <w:r>
        <w:rPr>
          <w:rFonts w:ascii="Noto Sans CJK SC" w:hAnsi="Noto Sans CJK SC" w:cs="Noto Sans CJK SC" w:eastAsia="Noto Sans CJK SC"/>
          <w:color w:val="555555"/>
          <w:sz w:val="19"/>
        </w:rPr>
        <w:t>；</w:t>
      </w:r>
      <w:r>
        <w:rPr>
          <w:rFonts w:ascii="Arial" w:hAnsi="Arial" w:cs="Arial" w:eastAsia="Noto Sans CJK SC"/>
          <w:color w:val="555555"/>
          <w:sz w:val="19"/>
        </w:rPr>
        <w:t xml:space="preserve">r2 </w:t>
      </w:r>
      <w:r>
        <w:rPr>
          <w:rFonts w:ascii="Noto Sans CJK SC" w:hAnsi="Noto Sans CJK SC" w:cs="Noto Sans CJK SC" w:eastAsia="Noto Sans CJK SC"/>
          <w:color w:val="555555"/>
          <w:sz w:val="19"/>
        </w:rPr>
        <w:t>新增</w:t>
      </w:r>
      <w:r>
        <w:rPr>
          <w:rFonts w:ascii="Arial" w:hAnsi="Arial" w:cs="Arial" w:eastAsia="Noto Sans CJK SC"/>
          <w:color w:val="555555"/>
          <w:sz w:val="19"/>
        </w:rPr>
        <w:t xml:space="preserve"> Club </w:t>
      </w:r>
      <w:r>
        <w:rPr>
          <w:rFonts w:ascii="Noto Sans CJK SC" w:hAnsi="Noto Sans CJK SC" w:cs="Noto Sans CJK SC" w:eastAsia="Noto Sans CJK SC"/>
          <w:color w:val="555555"/>
          <w:sz w:val="19"/>
        </w:rPr>
        <w:t>注册、激活邮件、重发冷却与按偏好引导文案。正式政策正文及版本均未改变。</w:t>
      </w:r>
    </w:p>
    <w:p>
      <w:pPr>
        <w:pStyle w:val="Heading3"/>
      </w:pPr>
      <w:r>
        <w:rPr>
          <w:rFonts w:ascii="Noto Sans CJK SC" w:hAnsi="Noto Sans CJK SC" w:cs="Noto Sans CJK SC" w:eastAsia="Noto Sans CJK SC"/>
          <w:color w:val="434343"/>
          <w:sz w:val="28"/>
        </w:rPr>
        <w:t>关于页面的决策边界</w:t>
      </w:r>
    </w:p>
    <w:p>
      <w:r>
        <w:rPr>
          <w:rFonts w:ascii="Noto Sans CJK SC" w:hAnsi="Noto Sans CJK SC" w:cs="Noto Sans CJK SC" w:eastAsia="Noto Sans CJK SC"/>
          <w:color w:val="000000"/>
          <w:sz w:val="22"/>
        </w:rPr>
        <w:t>独立评估仍然必不可少。</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不提供法律、财务、投资、技术安全、采购或商业决策建议，也不控制第三方的性能、定价、可用性、安全性或结果。提交内容只代表进入收件流程，不代表收录、认证或背书。</w:t>
      </w:r>
    </w:p>
    <w:p>
      <w:pPr>
        <w:pStyle w:val="Heading3"/>
      </w:pPr>
      <w:r>
        <w:rPr>
          <w:rFonts w:ascii="Noto Sans CJK SC" w:hAnsi="Noto Sans CJK SC" w:cs="Noto Sans CJK SC" w:eastAsia="Noto Sans CJK SC"/>
          <w:color w:val="434343"/>
          <w:sz w:val="28"/>
        </w:rPr>
        <w:t>各类提交提示</w:t>
      </w:r>
    </w:p>
    <w:p>
      <w:pPr>
        <w:pStyle w:val="Heading3"/>
      </w:pPr>
      <w:r>
        <w:rPr>
          <w:rFonts w:ascii="Arial" w:hAnsi="Arial" w:cs="Arial" w:eastAsia="Noto Sans CJK SC"/>
          <w:color w:val="434343"/>
          <w:sz w:val="28"/>
        </w:rPr>
        <w:t>tool</w:t>
      </w:r>
    </w:p>
    <w:p>
      <w:r>
        <w:rPr>
          <w:rFonts w:ascii="Noto Sans CJK SC" w:hAnsi="Noto Sans CJK SC" w:cs="Noto Sans CJK SC" w:eastAsia="Noto Sans CJK SC"/>
          <w:color w:val="000000"/>
          <w:sz w:val="22"/>
        </w:rPr>
        <w:t>提交只会启动审核，不保证收录、排名、背书或回复时间。</w:t>
      </w:r>
    </w:p>
    <w:p>
      <w:pPr>
        <w:pStyle w:val="Heading3"/>
      </w:pPr>
      <w:r>
        <w:rPr>
          <w:rFonts w:ascii="Arial" w:hAnsi="Arial" w:cs="Arial" w:eastAsia="Noto Sans CJK SC"/>
          <w:color w:val="434343"/>
          <w:sz w:val="28"/>
        </w:rPr>
        <w:t>agent</w:t>
      </w:r>
    </w:p>
    <w:p>
      <w:r>
        <w:rPr>
          <w:rFonts w:ascii="Noto Sans CJK SC" w:hAnsi="Noto Sans CJK SC" w:cs="Noto Sans CJK SC" w:eastAsia="Noto Sans CJK SC"/>
          <w:color w:val="000000"/>
          <w:sz w:val="22"/>
        </w:rPr>
        <w:t>提交会进入人工审核，不保证收录、背书、分发或回复时间。</w:t>
      </w:r>
    </w:p>
    <w:p>
      <w:pPr>
        <w:pStyle w:val="Heading3"/>
      </w:pPr>
      <w:r>
        <w:rPr>
          <w:rFonts w:ascii="Arial" w:hAnsi="Arial" w:cs="Arial" w:eastAsia="Noto Sans CJK SC"/>
          <w:color w:val="434343"/>
          <w:sz w:val="28"/>
        </w:rPr>
        <w:t>skill</w:t>
      </w:r>
    </w:p>
    <w:p>
      <w:r>
        <w:rPr>
          <w:rFonts w:ascii="Noto Sans CJK SC" w:hAnsi="Noto Sans CJK SC" w:cs="Noto Sans CJK SC" w:eastAsia="Noto Sans CJK SC"/>
          <w:color w:val="000000"/>
          <w:sz w:val="22"/>
        </w:rPr>
        <w:t>提交的文件与声明在编辑接受公开版本前保持私密，不保证发布。</w:t>
      </w:r>
    </w:p>
    <w:p>
      <w:pPr>
        <w:pStyle w:val="Heading3"/>
      </w:pPr>
      <w:r>
        <w:rPr>
          <w:rFonts w:ascii="Arial" w:hAnsi="Arial" w:cs="Arial" w:eastAsia="Noto Sans CJK SC"/>
          <w:color w:val="434343"/>
          <w:sz w:val="28"/>
        </w:rPr>
        <w:t>prompt</w:t>
      </w:r>
    </w:p>
    <w:p>
      <w:r>
        <w:rPr>
          <w:rFonts w:ascii="Noto Sans CJK SC" w:hAnsi="Noto Sans CJK SC" w:cs="Noto Sans CJK SC" w:eastAsia="Noto Sans CJK SC"/>
          <w:color w:val="000000"/>
          <w:sz w:val="22"/>
        </w:rPr>
        <w:t>提示词将作为可编辑起点接受审核。结果不保证，必须结合上下文核查。</w:t>
      </w:r>
    </w:p>
    <w:p>
      <w:pPr>
        <w:pStyle w:val="Heading3"/>
      </w:pPr>
      <w:r>
        <w:rPr>
          <w:rFonts w:ascii="Arial" w:hAnsi="Arial" w:cs="Arial" w:eastAsia="Noto Sans CJK SC"/>
          <w:color w:val="434343"/>
          <w:sz w:val="28"/>
        </w:rPr>
        <w:t>workflow</w:t>
      </w:r>
    </w:p>
    <w:p>
      <w:r>
        <w:rPr>
          <w:rFonts w:ascii="Noto Sans CJK SC" w:hAnsi="Noto Sans CJK SC" w:cs="Noto Sans CJK SC" w:eastAsia="Noto Sans CJK SC"/>
          <w:color w:val="000000"/>
          <w:sz w:val="22"/>
        </w:rPr>
        <w:t>工作流将接受清晰度与运营边界审核。提交不保证发布或实施支持。</w:t>
      </w:r>
    </w:p>
    <w:p>
      <w:pPr>
        <w:pStyle w:val="Heading3"/>
      </w:pPr>
      <w:r>
        <w:rPr>
          <w:rFonts w:ascii="Arial" w:hAnsi="Arial" w:cs="Arial" w:eastAsia="Noto Sans CJK SC"/>
          <w:color w:val="434343"/>
          <w:sz w:val="28"/>
        </w:rPr>
        <w:t>advertise</w:t>
      </w:r>
    </w:p>
    <w:p>
      <w:r>
        <w:rPr>
          <w:rFonts w:ascii="Noto Sans CJK SC" w:hAnsi="Noto Sans CJK SC" w:cs="Noto Sans CJK SC" w:eastAsia="Noto Sans CJK SC"/>
          <w:color w:val="000000"/>
          <w:sz w:val="22"/>
        </w:rPr>
        <w:t>广告不会购买编辑排名或背书，也不保证资源可用、条款、审核或时间安排。</w:t>
      </w:r>
    </w:p>
    <w:p>
      <w:pPr>
        <w:pStyle w:val="Heading3"/>
      </w:pPr>
      <w:r>
        <w:rPr>
          <w:rFonts w:ascii="Arial" w:hAnsi="Arial" w:cs="Arial" w:eastAsia="Noto Sans CJK SC"/>
          <w:color w:val="434343"/>
          <w:sz w:val="28"/>
        </w:rPr>
        <w:t>guest_post</w:t>
      </w:r>
    </w:p>
    <w:p>
      <w:r>
        <w:rPr>
          <w:rFonts w:ascii="Noto Sans CJK SC" w:hAnsi="Noto Sans CJK SC" w:cs="Noto Sans CJK SC" w:eastAsia="Noto Sans CJK SC"/>
          <w:color w:val="000000"/>
          <w:sz w:val="22"/>
        </w:rPr>
        <w:t>投稿提案不产生发布、付款、反向链接、署名或时间承诺。不接受付费链接和未披露推广。</w:t>
      </w:r>
    </w:p>
    <w:p>
      <w:pPr>
        <w:pStyle w:val="Heading3"/>
      </w:pPr>
      <w:r>
        <w:rPr>
          <w:rFonts w:ascii="Arial" w:hAnsi="Arial" w:cs="Arial" w:eastAsia="Noto Sans CJK SC"/>
          <w:color w:val="434343"/>
          <w:sz w:val="28"/>
        </w:rPr>
        <w:t>builder</w:t>
      </w:r>
    </w:p>
    <w:p>
      <w:r>
        <w:rPr>
          <w:rFonts w:ascii="Noto Sans CJK SC" w:hAnsi="Noto Sans CJK SC" w:cs="Noto Sans CJK SC" w:eastAsia="Noto Sans CJK SC"/>
          <w:color w:val="000000"/>
          <w:sz w:val="22"/>
        </w:rPr>
        <w:t>申请不保证公开档案、推荐、合作或回复时间。</w:t>
      </w:r>
    </w:p>
    <w:p>
      <w:pPr>
        <w:pStyle w:val="Heading3"/>
      </w:pPr>
      <w:r>
        <w:rPr>
          <w:rFonts w:ascii="Arial" w:hAnsi="Arial" w:cs="Arial" w:eastAsia="Noto Sans CJK SC"/>
          <w:color w:val="434343"/>
          <w:sz w:val="28"/>
        </w:rPr>
        <w:t>product</w:t>
      </w:r>
    </w:p>
    <w:p>
      <w:r>
        <w:rPr>
          <w:rFonts w:ascii="Noto Sans CJK SC" w:hAnsi="Noto Sans CJK SC" w:cs="Noto Sans CJK SC" w:eastAsia="Noto Sans CJK SC"/>
          <w:color w:val="000000"/>
          <w:sz w:val="22"/>
        </w:rPr>
        <w:t>建议仅作为研究输入，不代表服务可用、已建立服务方关系或作出上线承诺。</w:t>
      </w:r>
    </w:p>
    <w:p>
      <w:pPr>
        <w:pStyle w:val="Heading3"/>
      </w:pPr>
      <w:r>
        <w:rPr>
          <w:rFonts w:ascii="Arial" w:hAnsi="Arial" w:cs="Arial" w:eastAsia="Noto Sans CJK SC"/>
          <w:color w:val="434343"/>
          <w:sz w:val="28"/>
        </w:rPr>
        <w:t>service</w:t>
      </w:r>
    </w:p>
    <w:p>
      <w:r>
        <w:rPr>
          <w:rFonts w:ascii="Noto Sans CJK SC" w:hAnsi="Noto Sans CJK SC" w:cs="Noto Sans CJK SC" w:eastAsia="Noto Sans CJK SC"/>
          <w:color w:val="000000"/>
          <w:sz w:val="22"/>
        </w:rPr>
        <w:t>这会启动范围核查，不保证已有服务方、成功匹配、项目交付或回复时间。</w:t>
      </w:r>
    </w:p>
    <w:p>
      <w:pPr>
        <w:pStyle w:val="Heading3"/>
      </w:pPr>
      <w:r>
        <w:rPr>
          <w:rFonts w:ascii="Arial" w:hAnsi="Arial" w:cs="Arial" w:eastAsia="Noto Sans CJK SC"/>
          <w:color w:val="434343"/>
          <w:sz w:val="28"/>
        </w:rPr>
        <w:t>partnership</w:t>
      </w:r>
    </w:p>
    <w:p>
      <w:r>
        <w:rPr>
          <w:rFonts w:ascii="Noto Sans CJK SC" w:hAnsi="Noto Sans CJK SC" w:cs="Noto Sans CJK SC" w:eastAsia="Noto Sans CJK SC"/>
          <w:color w:val="000000"/>
          <w:sz w:val="22"/>
        </w:rPr>
        <w:t>咨询不会自动形成合作、赞助、排他安排或回复时间承诺。</w:t>
      </w:r>
    </w:p>
    <w:p>
      <w:pPr>
        <w:pStyle w:val="Heading3"/>
      </w:pPr>
      <w:r>
        <w:rPr>
          <w:rFonts w:ascii="Arial" w:hAnsi="Arial" w:cs="Arial" w:eastAsia="Noto Sans CJK SC"/>
          <w:color w:val="434343"/>
          <w:sz w:val="28"/>
        </w:rPr>
        <w:t>community_report</w:t>
      </w:r>
    </w:p>
    <w:p>
      <w:r>
        <w:rPr>
          <w:rFonts w:ascii="Noto Sans CJK SC" w:hAnsi="Noto Sans CJK SC" w:cs="Noto Sans CJK SC" w:eastAsia="Noto Sans CJK SC"/>
          <w:color w:val="000000"/>
          <w:sz w:val="22"/>
        </w:rPr>
        <w:t>举报是私密的管理输入，不保证特定措施或时限；故意虚假举报也可能违反社区公约。</w:t>
      </w:r>
    </w:p>
    <w:p>
      <w:pPr>
        <w:pStyle w:val="Heading3"/>
      </w:pPr>
      <w:r>
        <w:rPr>
          <w:rFonts w:ascii="Arial" w:hAnsi="Arial" w:cs="Arial" w:eastAsia="Noto Sans CJK SC"/>
          <w:color w:val="434343"/>
          <w:sz w:val="28"/>
        </w:rPr>
        <w:t>community_appeal</w:t>
      </w:r>
    </w:p>
    <w:p>
      <w:r>
        <w:rPr>
          <w:rFonts w:ascii="Noto Sans CJK SC" w:hAnsi="Noto Sans CJK SC" w:cs="Noto Sans CJK SC" w:eastAsia="Noto Sans CJK SC"/>
          <w:color w:val="000000"/>
          <w:sz w:val="22"/>
        </w:rPr>
        <w:t>申诉依据记录复核，不会因提起申诉而追加处罚。条件允许时，由未作出原决定的管理员复核。</w:t>
      </w:r>
    </w:p>
    <w:p>
      <w:pPr>
        <w:pStyle w:val="Heading3"/>
      </w:pPr>
      <w:r>
        <w:rPr>
          <w:rFonts w:ascii="Arial" w:hAnsi="Arial" w:cs="Arial" w:eastAsia="Noto Sans CJK SC"/>
          <w:color w:val="434343"/>
          <w:sz w:val="28"/>
        </w:rPr>
        <w:t>general</w:t>
      </w:r>
    </w:p>
    <w:p>
      <w:r>
        <w:rPr>
          <w:rFonts w:ascii="Noto Sans CJK SC" w:hAnsi="Noto Sans CJK SC" w:cs="Noto Sans CJK SC" w:eastAsia="Noto Sans CJK SC"/>
          <w:color w:val="000000"/>
          <w:sz w:val="22"/>
        </w:rPr>
        <w:t>不保证特定结果或回复时间。</w:t>
      </w:r>
    </w:p>
    <w:p>
      <w:pPr>
        <w:pStyle w:val="Heading3"/>
      </w:pPr>
      <w:r>
        <w:rPr>
          <w:rFonts w:ascii="Arial" w:hAnsi="Arial" w:cs="Arial" w:eastAsia="Noto Sans CJK SC"/>
          <w:color w:val="434343"/>
          <w:sz w:val="28"/>
        </w:rPr>
        <w:t xml:space="preserve">Club </w:t>
      </w:r>
      <w:r>
        <w:rPr>
          <w:rFonts w:ascii="Noto Sans CJK SC" w:hAnsi="Noto Sans CJK SC" w:cs="Noto Sans CJK SC" w:eastAsia="Noto Sans CJK SC"/>
          <w:color w:val="434343"/>
          <w:sz w:val="28"/>
        </w:rPr>
        <w:t>注册、激活与新成员引导</w:t>
      </w:r>
    </w:p>
    <w:p>
      <w:pPr>
        <w:pStyle w:val="Heading3"/>
      </w:pPr>
      <w:r>
        <w:rPr>
          <w:rFonts w:ascii="Noto Sans CJK SC" w:hAnsi="Noto Sans CJK SC" w:cs="Noto Sans CJK SC" w:eastAsia="Noto Sans CJK SC"/>
          <w:color w:val="434343"/>
          <w:sz w:val="28"/>
        </w:rPr>
        <w:t>注册目的</w:t>
      </w:r>
    </w:p>
    <w:p>
      <w:r>
        <w:rPr>
          <w:rFonts w:ascii="Noto Sans CJK SC" w:hAnsi="Noto Sans CJK SC" w:cs="Noto Sans CJK SC" w:eastAsia="Noto Sans CJK SC"/>
          <w:b/>
          <w:color w:val="000000"/>
          <w:sz w:val="22"/>
        </w:rPr>
        <w:t>弹窗标题：</w:t>
      </w:r>
      <w:r>
        <w:rPr>
          <w:rFonts w:ascii="Noto Sans CJK SC" w:hAnsi="Noto Sans CJK SC" w:cs="Noto Sans CJK SC" w:eastAsia="Noto Sans CJK SC"/>
          <w:color w:val="000000"/>
          <w:sz w:val="22"/>
        </w:rPr>
        <w:t>加入</w:t>
      </w:r>
      <w:r>
        <w:rPr>
          <w:rFonts w:ascii="Arial" w:hAnsi="Arial" w:cs="Arial" w:eastAsia="Noto Sans CJK SC"/>
          <w:color w:val="000000"/>
          <w:sz w:val="22"/>
        </w:rPr>
        <w:t xml:space="preserve"> WoooAIHub</w:t>
      </w:r>
    </w:p>
    <w:p>
      <w:r>
        <w:rPr>
          <w:rFonts w:ascii="Noto Sans CJK SC" w:hAnsi="Noto Sans CJK SC" w:cs="Noto Sans CJK SC" w:eastAsia="Noto Sans CJK SC"/>
          <w:color w:val="000000"/>
          <w:sz w:val="22"/>
        </w:rPr>
        <w:t>创建账号后，你可以提出具体问题、分享真实实践，并收藏有用的讨论。</w:t>
      </w:r>
    </w:p>
    <w:p>
      <w:pPr>
        <w:pStyle w:val="Heading3"/>
      </w:pPr>
      <w:r>
        <w:rPr>
          <w:rFonts w:ascii="Noto Sans CJK SC" w:hAnsi="Noto Sans CJK SC" w:cs="Noto Sans CJK SC" w:eastAsia="Noto Sans CJK SC"/>
          <w:color w:val="434343"/>
          <w:sz w:val="28"/>
        </w:rPr>
        <w:t>字段与主要操作</w:t>
      </w:r>
    </w:p>
    <w:p>
      <w:pPr>
        <w:numPr>
          <w:ilvl w:val="0"/>
          <w:numId w:val="10"/>
        </w:numPr>
        <w:spacing w:before="0" w:after="80" w:line="276" w:lineRule="auto"/>
      </w:pPr>
      <w:r>
        <w:rPr>
          <w:rFonts w:ascii="Noto Sans CJK SC" w:hAnsi="Noto Sans CJK SC" w:cs="Noto Sans CJK SC" w:eastAsia="Noto Sans CJK SC"/>
          <w:b/>
          <w:color w:val="000000"/>
          <w:sz w:val="22"/>
        </w:rPr>
        <w:t>用户名：</w:t>
      </w:r>
      <w:r>
        <w:rPr>
          <w:rFonts w:ascii="Noto Sans CJK SC" w:hAnsi="Noto Sans CJK SC" w:cs="Noto Sans CJK SC" w:eastAsia="Noto Sans CJK SC"/>
          <w:color w:val="000000"/>
          <w:sz w:val="22"/>
        </w:rPr>
        <w:t>请输入</w:t>
      </w:r>
      <w:r>
        <w:rPr>
          <w:rFonts w:ascii="Arial" w:hAnsi="Arial" w:cs="Arial" w:eastAsia="Noto Sans CJK SC"/>
          <w:color w:val="000000"/>
          <w:sz w:val="22"/>
        </w:rPr>
        <w:t xml:space="preserve"> 3–30 </w:t>
      </w:r>
      <w:r>
        <w:rPr>
          <w:rFonts w:ascii="Noto Sans CJK SC" w:hAnsi="Noto Sans CJK SC" w:cs="Noto Sans CJK SC" w:eastAsia="Noto Sans CJK SC"/>
          <w:color w:val="000000"/>
          <w:sz w:val="22"/>
        </w:rPr>
        <w:t>个英文字母、数字、下划线或连字符。</w:t>
      </w:r>
    </w:p>
    <w:p>
      <w:pPr>
        <w:numPr>
          <w:ilvl w:val="0"/>
          <w:numId w:val="10"/>
        </w:numPr>
        <w:spacing w:before="0" w:after="80" w:line="276" w:lineRule="auto"/>
      </w:pPr>
      <w:r>
        <w:rPr>
          <w:rFonts w:ascii="Noto Sans CJK SC" w:hAnsi="Noto Sans CJK SC" w:cs="Noto Sans CJK SC" w:eastAsia="Noto Sans CJK SC"/>
          <w:b/>
          <w:color w:val="000000"/>
          <w:sz w:val="22"/>
        </w:rPr>
        <w:t>邮箱：</w:t>
      </w:r>
      <w:r>
        <w:rPr>
          <w:rFonts w:ascii="Noto Sans CJK SC" w:hAnsi="Noto Sans CJK SC" w:cs="Noto Sans CJK SC" w:eastAsia="Noto Sans CJK SC"/>
          <w:color w:val="000000"/>
          <w:sz w:val="22"/>
        </w:rPr>
        <w:t>我们会向这个地址发送激活链接。</w:t>
      </w:r>
    </w:p>
    <w:p>
      <w:pPr>
        <w:numPr>
          <w:ilvl w:val="0"/>
          <w:numId w:val="10"/>
        </w:numPr>
        <w:spacing w:before="0" w:after="80" w:line="276" w:lineRule="auto"/>
      </w:pPr>
      <w:r>
        <w:rPr>
          <w:rFonts w:ascii="Noto Sans CJK SC" w:hAnsi="Noto Sans CJK SC" w:cs="Noto Sans CJK SC" w:eastAsia="Noto Sans CJK SC"/>
          <w:b/>
          <w:color w:val="000000"/>
          <w:sz w:val="22"/>
        </w:rPr>
        <w:t>密码：</w:t>
      </w:r>
      <w:r>
        <w:rPr>
          <w:rFonts w:ascii="Noto Sans CJK SC" w:hAnsi="Noto Sans CJK SC" w:cs="Noto Sans CJK SC" w:eastAsia="Noto Sans CJK SC"/>
          <w:color w:val="000000"/>
          <w:sz w:val="22"/>
        </w:rPr>
        <w:t>请至少使用</w:t>
      </w:r>
      <w:r>
        <w:rPr>
          <w:rFonts w:ascii="Arial" w:hAnsi="Arial" w:cs="Arial" w:eastAsia="Noto Sans CJK SC"/>
          <w:color w:val="000000"/>
          <w:sz w:val="22"/>
        </w:rPr>
        <w:t xml:space="preserve"> 8 </w:t>
      </w:r>
      <w:r>
        <w:rPr>
          <w:rFonts w:ascii="Noto Sans CJK SC" w:hAnsi="Noto Sans CJK SC" w:cs="Noto Sans CJK SC" w:eastAsia="Noto Sans CJK SC"/>
          <w:color w:val="000000"/>
          <w:sz w:val="22"/>
        </w:rPr>
        <w:t>个字符。</w:t>
      </w:r>
    </w:p>
    <w:p>
      <w:pPr>
        <w:numPr>
          <w:ilvl w:val="0"/>
          <w:numId w:val="10"/>
        </w:numPr>
        <w:spacing w:before="0" w:after="80" w:line="276" w:lineRule="auto"/>
      </w:pPr>
      <w:r>
        <w:rPr>
          <w:rFonts w:ascii="Noto Sans CJK SC" w:hAnsi="Noto Sans CJK SC" w:cs="Noto Sans CJK SC" w:eastAsia="Noto Sans CJK SC"/>
          <w:b/>
          <w:color w:val="000000"/>
          <w:sz w:val="22"/>
        </w:rPr>
        <w:t>主要操作：</w:t>
      </w:r>
      <w:r>
        <w:rPr>
          <w:rFonts w:ascii="Noto Sans CJK SC" w:hAnsi="Noto Sans CJK SC" w:cs="Noto Sans CJK SC" w:eastAsia="Noto Sans CJK SC"/>
          <w:color w:val="000000"/>
          <w:sz w:val="22"/>
        </w:rPr>
        <w:t>创建我的账号</w:t>
      </w:r>
    </w:p>
    <w:p>
      <w:pPr>
        <w:numPr>
          <w:ilvl w:val="0"/>
          <w:numId w:val="10"/>
        </w:numPr>
        <w:spacing w:before="0" w:after="80" w:line="276" w:lineRule="auto"/>
      </w:pPr>
      <w:r>
        <w:rPr>
          <w:rFonts w:ascii="Noto Sans CJK SC" w:hAnsi="Noto Sans CJK SC" w:cs="Noto Sans CJK SC" w:eastAsia="Noto Sans CJK SC"/>
          <w:b/>
          <w:color w:val="000000"/>
          <w:sz w:val="22"/>
        </w:rPr>
        <w:t>关联账号：</w:t>
      </w:r>
      <w:r>
        <w:rPr>
          <w:rFonts w:ascii="Noto Sans CJK SC" w:hAnsi="Noto Sans CJK SC" w:cs="Noto Sans CJK SC" w:eastAsia="Noto Sans CJK SC"/>
          <w:color w:val="000000"/>
          <w:sz w:val="22"/>
        </w:rPr>
        <w:t>关联账号注册选项；使用</w:t>
      </w:r>
      <w:r>
        <w:rPr>
          <w:rFonts w:ascii="Arial" w:hAnsi="Arial" w:cs="Arial" w:eastAsia="Noto Sans CJK SC"/>
          <w:color w:val="000000"/>
          <w:sz w:val="22"/>
        </w:rPr>
        <w:t xml:space="preserve"> {provider} </w:t>
      </w:r>
      <w:r>
        <w:rPr>
          <w:rFonts w:ascii="Noto Sans CJK SC" w:hAnsi="Noto Sans CJK SC" w:cs="Noto Sans CJK SC" w:eastAsia="Noto Sans CJK SC"/>
          <w:color w:val="000000"/>
          <w:sz w:val="22"/>
        </w:rPr>
        <w:t>继续</w:t>
      </w:r>
    </w:p>
    <w:p>
      <w:pPr>
        <w:pStyle w:val="Heading3"/>
      </w:pPr>
      <w:r>
        <w:rPr>
          <w:rFonts w:ascii="Noto Sans CJK SC" w:hAnsi="Noto Sans CJK SC" w:cs="Noto Sans CJK SC" w:eastAsia="Noto Sans CJK SC"/>
          <w:color w:val="434343"/>
          <w:sz w:val="28"/>
        </w:rPr>
        <w:t>账号政策同意</w:t>
      </w:r>
    </w:p>
    <w:p>
      <w:r>
        <w:rPr>
          <w:rFonts w:ascii="Noto Sans CJK SC" w:hAnsi="Noto Sans CJK SC" w:cs="Noto Sans CJK SC" w:eastAsia="Noto Sans CJK SC"/>
          <w:color w:val="000000"/>
          <w:sz w:val="22"/>
        </w:rPr>
        <w:t>我同意</w:t>
      </w:r>
      <w:hyperlink r:id="rId9">
        <w:r>
          <w:rPr>
            <w:rFonts w:ascii="Arial" w:hAnsi="Arial" w:eastAsia="Noto Sans CJK SC"/>
            <w:color w:val="1155CC"/>
            <w:u w:val="single"/>
            <w:sz w:val="22"/>
          </w:rPr>
          <w:t>《服务条款》</w:t>
        </w:r>
      </w:hyperlink>
      <w:r>
        <w:rPr>
          <w:rFonts w:ascii="Noto Sans CJK SC" w:hAnsi="Noto Sans CJK SC" w:cs="Noto Sans CJK SC" w:eastAsia="Noto Sans CJK SC"/>
          <w:color w:val="000000"/>
          <w:sz w:val="22"/>
        </w:rPr>
        <w:t>和</w:t>
      </w:r>
      <w:hyperlink r:id="rId15">
        <w:r>
          <w:rPr>
            <w:rFonts w:ascii="Arial" w:hAnsi="Arial" w:eastAsia="Noto Sans CJK SC"/>
            <w:color w:val="1155CC"/>
            <w:u w:val="single"/>
            <w:sz w:val="22"/>
          </w:rPr>
          <w:t>《社区公约》</w:t>
        </w:r>
      </w:hyperlink>
      <w:r>
        <w:rPr>
          <w:rFonts w:ascii="Noto Sans CJK SC" w:hAnsi="Noto Sans CJK SC" w:cs="Noto Sans CJK SC" w:eastAsia="Noto Sans CJK SC"/>
          <w:color w:val="000000"/>
          <w:sz w:val="22"/>
        </w:rPr>
        <w:t>，并确认已阅读</w:t>
      </w:r>
      <w:hyperlink r:id="rId10">
        <w:r>
          <w:rPr>
            <w:rFonts w:ascii="Arial" w:hAnsi="Arial" w:eastAsia="Noto Sans CJK SC"/>
            <w:color w:val="1155CC"/>
            <w:u w:val="single"/>
            <w:sz w:val="22"/>
          </w:rPr>
          <w:t>《隐私政策》</w:t>
        </w:r>
      </w:hyperlink>
      <w:r>
        <w:rPr>
          <w:rFonts w:ascii="Noto Sans CJK SC" w:hAnsi="Noto Sans CJK SC" w:cs="Noto Sans CJK SC" w:eastAsia="Noto Sans CJK SC"/>
          <w:color w:val="000000"/>
          <w:sz w:val="22"/>
        </w:rPr>
        <w:t>。</w:t>
      </w:r>
    </w:p>
    <w:p>
      <w:r>
        <w:rPr>
          <w:rFonts w:ascii="Noto Sans CJK SC" w:hAnsi="Noto Sans CJK SC" w:cs="Noto Sans CJK SC" w:eastAsia="Noto Sans CJK SC"/>
          <w:color w:val="000000"/>
          <w:sz w:val="22"/>
        </w:rPr>
        <w:t>版本：服务条款与隐私政策</w:t>
      </w:r>
      <w:r>
        <w:rPr>
          <w:rFonts w:ascii="Arial" w:hAnsi="Arial" w:cs="Arial" w:eastAsia="Noto Sans CJK SC"/>
          <w:color w:val="000000"/>
          <w:sz w:val="22"/>
        </w:rPr>
        <w:t xml:space="preserve"> 2026‑08‑02 · </w:t>
      </w:r>
      <w:r>
        <w:rPr>
          <w:rFonts w:ascii="Noto Sans CJK SC" w:hAnsi="Noto Sans CJK SC" w:cs="Noto Sans CJK SC" w:eastAsia="Noto Sans CJK SC"/>
          <w:color w:val="000000"/>
          <w:sz w:val="22"/>
        </w:rPr>
        <w:t>社区公约</w:t>
      </w:r>
      <w:r>
        <w:rPr>
          <w:rFonts w:ascii="Arial" w:hAnsi="Arial" w:cs="Arial" w:eastAsia="Noto Sans CJK SC"/>
          <w:color w:val="000000"/>
          <w:sz w:val="22"/>
        </w:rPr>
        <w:t xml:space="preserve"> 2026‑07‑24</w:t>
      </w:r>
    </w:p>
    <w:p>
      <w:pPr>
        <w:pStyle w:val="Heading3"/>
      </w:pPr>
      <w:r>
        <w:rPr>
          <w:rFonts w:ascii="Noto Sans CJK SC" w:hAnsi="Noto Sans CJK SC" w:cs="Noto Sans CJK SC" w:eastAsia="Noto Sans CJK SC"/>
          <w:color w:val="434343"/>
          <w:sz w:val="28"/>
        </w:rPr>
        <w:t>客户端校验</w:t>
      </w:r>
    </w:p>
    <w:p>
      <w:pPr>
        <w:numPr>
          <w:ilvl w:val="0"/>
          <w:numId w:val="10"/>
        </w:numPr>
        <w:spacing w:before="0" w:after="80" w:line="276" w:lineRule="auto"/>
      </w:pPr>
      <w:r>
        <w:rPr>
          <w:rFonts w:ascii="Noto Sans CJK SC" w:hAnsi="Noto Sans CJK SC" w:cs="Noto Sans CJK SC" w:eastAsia="Noto Sans CJK SC"/>
          <w:color w:val="000000"/>
          <w:sz w:val="22"/>
        </w:rPr>
        <w:t>请输入用户名。</w:t>
      </w:r>
    </w:p>
    <w:p>
      <w:pPr>
        <w:numPr>
          <w:ilvl w:val="0"/>
          <w:numId w:val="10"/>
        </w:numPr>
        <w:spacing w:before="0" w:after="80" w:line="276" w:lineRule="auto"/>
      </w:pPr>
      <w:r>
        <w:rPr>
          <w:rFonts w:ascii="Noto Sans CJK SC" w:hAnsi="Noto Sans CJK SC" w:cs="Noto Sans CJK SC" w:eastAsia="Noto Sans CJK SC"/>
          <w:color w:val="000000"/>
          <w:sz w:val="22"/>
        </w:rPr>
        <w:t>请使用</w:t>
      </w:r>
      <w:r>
        <w:rPr>
          <w:rFonts w:ascii="Arial" w:hAnsi="Arial" w:cs="Arial" w:eastAsia="Noto Sans CJK SC"/>
          <w:color w:val="000000"/>
          <w:sz w:val="22"/>
        </w:rPr>
        <w:t xml:space="preserve"> 3–30 </w:t>
      </w:r>
      <w:r>
        <w:rPr>
          <w:rFonts w:ascii="Noto Sans CJK SC" w:hAnsi="Noto Sans CJK SC" w:cs="Noto Sans CJK SC" w:eastAsia="Noto Sans CJK SC"/>
          <w:color w:val="000000"/>
          <w:sz w:val="22"/>
        </w:rPr>
        <w:t>个英文字母、数字、下划线或连字符。</w:t>
      </w:r>
    </w:p>
    <w:p>
      <w:pPr>
        <w:numPr>
          <w:ilvl w:val="0"/>
          <w:numId w:val="10"/>
        </w:numPr>
        <w:spacing w:before="0" w:after="80" w:line="276" w:lineRule="auto"/>
      </w:pPr>
      <w:r>
        <w:rPr>
          <w:rFonts w:ascii="Noto Sans CJK SC" w:hAnsi="Noto Sans CJK SC" w:cs="Noto Sans CJK SC" w:eastAsia="Noto Sans CJK SC"/>
          <w:color w:val="000000"/>
          <w:sz w:val="22"/>
        </w:rPr>
        <w:t>请输入邮箱地址。</w:t>
      </w:r>
    </w:p>
    <w:p>
      <w:pPr>
        <w:numPr>
          <w:ilvl w:val="0"/>
          <w:numId w:val="10"/>
        </w:numPr>
        <w:spacing w:before="0" w:after="80" w:line="276" w:lineRule="auto"/>
      </w:pPr>
      <w:r>
        <w:rPr>
          <w:rFonts w:ascii="Noto Sans CJK SC" w:hAnsi="Noto Sans CJK SC" w:cs="Noto Sans CJK SC" w:eastAsia="Noto Sans CJK SC"/>
          <w:color w:val="000000"/>
          <w:sz w:val="22"/>
        </w:rPr>
        <w:t>请输入有效的邮箱地址。</w:t>
      </w:r>
    </w:p>
    <w:p>
      <w:pPr>
        <w:numPr>
          <w:ilvl w:val="0"/>
          <w:numId w:val="10"/>
        </w:numPr>
        <w:spacing w:before="0" w:after="80" w:line="276" w:lineRule="auto"/>
      </w:pPr>
      <w:r>
        <w:rPr>
          <w:rFonts w:ascii="Noto Sans CJK SC" w:hAnsi="Noto Sans CJK SC" w:cs="Noto Sans CJK SC" w:eastAsia="Noto Sans CJK SC"/>
          <w:color w:val="000000"/>
          <w:sz w:val="22"/>
        </w:rPr>
        <w:t>请创建密码。</w:t>
      </w:r>
    </w:p>
    <w:p>
      <w:pPr>
        <w:numPr>
          <w:ilvl w:val="0"/>
          <w:numId w:val="10"/>
        </w:numPr>
        <w:spacing w:before="0" w:after="80" w:line="276" w:lineRule="auto"/>
      </w:pPr>
      <w:r>
        <w:rPr>
          <w:rFonts w:ascii="Noto Sans CJK SC" w:hAnsi="Noto Sans CJK SC" w:cs="Noto Sans CJK SC" w:eastAsia="Noto Sans CJK SC"/>
          <w:color w:val="000000"/>
          <w:sz w:val="22"/>
        </w:rPr>
        <w:t>密码至少需要</w:t>
      </w:r>
      <w:r>
        <w:rPr>
          <w:rFonts w:ascii="Arial" w:hAnsi="Arial" w:cs="Arial" w:eastAsia="Noto Sans CJK SC"/>
          <w:color w:val="000000"/>
          <w:sz w:val="22"/>
        </w:rPr>
        <w:t xml:space="preserve"> 8 </w:t>
      </w:r>
      <w:r>
        <w:rPr>
          <w:rFonts w:ascii="Noto Sans CJK SC" w:hAnsi="Noto Sans CJK SC" w:cs="Noto Sans CJK SC" w:eastAsia="Noto Sans CJK SC"/>
          <w:color w:val="000000"/>
          <w:sz w:val="22"/>
        </w:rPr>
        <w:t>个字符。</w:t>
      </w:r>
    </w:p>
    <w:p>
      <w:pPr>
        <w:numPr>
          <w:ilvl w:val="0"/>
          <w:numId w:val="10"/>
        </w:numPr>
        <w:spacing w:before="0" w:after="80" w:line="276" w:lineRule="auto"/>
      </w:pPr>
      <w:r>
        <w:rPr>
          <w:rFonts w:ascii="Noto Sans CJK SC" w:hAnsi="Noto Sans CJK SC" w:cs="Noto Sans CJK SC" w:eastAsia="Noto Sans CJK SC"/>
          <w:color w:val="000000"/>
          <w:sz w:val="22"/>
        </w:rPr>
        <w:t>请阅读并同意账号相关政策后继续。</w:t>
      </w:r>
    </w:p>
    <w:p>
      <w:pPr>
        <w:pStyle w:val="Heading3"/>
      </w:pPr>
      <w:r>
        <w:rPr>
          <w:rFonts w:ascii="Noto Sans CJK SC" w:hAnsi="Noto Sans CJK SC" w:cs="Noto Sans CJK SC" w:eastAsia="Noto Sans CJK SC"/>
          <w:color w:val="434343"/>
          <w:sz w:val="28"/>
        </w:rPr>
        <w:t>邮箱注册完成后</w:t>
      </w:r>
    </w:p>
    <w:p>
      <w:r>
        <w:rPr>
          <w:rFonts w:ascii="Noto Sans CJK SC" w:hAnsi="Noto Sans CJK SC" w:cs="Noto Sans CJK SC" w:eastAsia="Noto Sans CJK SC"/>
          <w:color w:val="000000"/>
          <w:sz w:val="22"/>
        </w:rPr>
        <w:t>账号已创建。发帖前，请打开我们发送到</w:t>
      </w:r>
      <w:r>
        <w:rPr>
          <w:rFonts w:ascii="Arial" w:hAnsi="Arial" w:cs="Arial" w:eastAsia="Noto Sans CJK SC"/>
          <w:color w:val="000000"/>
          <w:sz w:val="22"/>
        </w:rPr>
        <w:t xml:space="preserve"> {email} </w:t>
      </w:r>
      <w:r>
        <w:rPr>
          <w:rFonts w:ascii="Noto Sans CJK SC" w:hAnsi="Noto Sans CJK SC" w:cs="Noto Sans CJK SC" w:eastAsia="Noto Sans CJK SC"/>
          <w:color w:val="000000"/>
          <w:sz w:val="22"/>
        </w:rPr>
        <w:t>的激活链接完成邮箱确认。几分钟内未收到时，请检查垃圾邮件或重新发送。</w:t>
      </w:r>
    </w:p>
    <w:p>
      <w:pPr>
        <w:numPr>
          <w:ilvl w:val="0"/>
          <w:numId w:val="10"/>
        </w:numPr>
        <w:spacing w:before="0" w:after="80" w:line="276" w:lineRule="auto"/>
      </w:pPr>
      <w:r>
        <w:rPr>
          <w:rFonts w:ascii="Noto Sans CJK SC" w:hAnsi="Noto Sans CJK SC" w:cs="Noto Sans CJK SC" w:eastAsia="Noto Sans CJK SC"/>
          <w:b/>
          <w:color w:val="000000"/>
          <w:sz w:val="22"/>
        </w:rPr>
        <w:t>冷却提示：</w:t>
      </w:r>
      <w:r>
        <w:rPr>
          <w:rFonts w:ascii="Noto Sans CJK SC" w:hAnsi="Noto Sans CJK SC" w:cs="Noto Sans CJK SC" w:eastAsia="Noto Sans CJK SC"/>
          <w:color w:val="000000"/>
          <w:sz w:val="22"/>
        </w:rPr>
        <w:t>激活邮件已发送</w:t>
      </w:r>
      <w:r>
        <w:rPr>
          <w:rFonts w:ascii="Arial" w:hAnsi="Arial" w:cs="Arial" w:eastAsia="Noto Sans CJK SC"/>
          <w:color w:val="000000"/>
          <w:sz w:val="22"/>
        </w:rPr>
        <w:t xml:space="preserve"> · {time} </w:t>
      </w:r>
      <w:r>
        <w:rPr>
          <w:rFonts w:ascii="Noto Sans CJK SC" w:hAnsi="Noto Sans CJK SC" w:cs="Noto Sans CJK SC" w:eastAsia="Noto Sans CJK SC"/>
          <w:color w:val="000000"/>
          <w:sz w:val="22"/>
        </w:rPr>
        <w:t>后可重新发送</w:t>
      </w:r>
    </w:p>
    <w:p>
      <w:pPr>
        <w:numPr>
          <w:ilvl w:val="0"/>
          <w:numId w:val="10"/>
        </w:numPr>
        <w:spacing w:before="0" w:after="80" w:line="276" w:lineRule="auto"/>
      </w:pPr>
      <w:r>
        <w:rPr>
          <w:rFonts w:ascii="Noto Sans CJK SC" w:hAnsi="Noto Sans CJK SC" w:cs="Noto Sans CJK SC" w:eastAsia="Noto Sans CJK SC"/>
          <w:b/>
          <w:color w:val="000000"/>
          <w:sz w:val="22"/>
        </w:rPr>
        <w:t>可重新发送时：</w:t>
      </w:r>
      <w:r>
        <w:rPr>
          <w:rFonts w:ascii="Noto Sans CJK SC" w:hAnsi="Noto Sans CJK SC" w:cs="Noto Sans CJK SC" w:eastAsia="Noto Sans CJK SC"/>
          <w:color w:val="000000"/>
          <w:sz w:val="22"/>
        </w:rPr>
        <w:t>重新发送激活邮件</w:t>
      </w:r>
    </w:p>
    <w:p>
      <w:pPr>
        <w:numPr>
          <w:ilvl w:val="0"/>
          <w:numId w:val="10"/>
        </w:numPr>
        <w:spacing w:before="0" w:after="80" w:line="276" w:lineRule="auto"/>
      </w:pPr>
      <w:r>
        <w:rPr>
          <w:rFonts w:ascii="Noto Sans CJK SC" w:hAnsi="Noto Sans CJK SC" w:cs="Noto Sans CJK SC" w:eastAsia="Noto Sans CJK SC"/>
          <w:b/>
          <w:color w:val="000000"/>
          <w:sz w:val="22"/>
        </w:rPr>
        <w:t>重新发送后：</w:t>
      </w:r>
      <w:r>
        <w:rPr>
          <w:rFonts w:ascii="Noto Sans CJK SC" w:hAnsi="Noto Sans CJK SC" w:cs="Noto Sans CJK SC" w:eastAsia="Noto Sans CJK SC"/>
          <w:color w:val="000000"/>
          <w:sz w:val="22"/>
        </w:rPr>
        <w:t>激活邮件已重新发送</w:t>
      </w:r>
    </w:p>
    <w:p>
      <w:pPr>
        <w:pStyle w:val="Heading3"/>
      </w:pPr>
      <w:r>
        <w:rPr>
          <w:rFonts w:ascii="Noto Sans CJK SC" w:hAnsi="Noto Sans CJK SC" w:cs="Noto Sans CJK SC" w:eastAsia="Noto Sans CJK SC"/>
          <w:color w:val="434343"/>
          <w:sz w:val="28"/>
        </w:rPr>
        <w:t>账号激活后</w:t>
      </w:r>
    </w:p>
    <w:p>
      <w:r>
        <w:rPr>
          <w:rFonts w:ascii="Arial" w:hAnsi="Arial" w:cs="Arial" w:eastAsia="Noto Sans CJK SC"/>
          <w:color w:val="000000"/>
          <w:sz w:val="22"/>
        </w:rPr>
        <w:t>{username}</w:t>
      </w:r>
      <w:r>
        <w:rPr>
          <w:rFonts w:ascii="Noto Sans CJK SC" w:hAnsi="Noto Sans CJK SC" w:cs="Noto Sans CJK SC" w:eastAsia="Noto Sans CJK SC"/>
          <w:color w:val="000000"/>
          <w:sz w:val="22"/>
        </w:rPr>
        <w:t>，你的账号已经就绪。欢迎加入</w:t>
      </w:r>
      <w:r>
        <w:rPr>
          <w:rFonts w:ascii="Arial" w:hAnsi="Arial" w:cs="Arial" w:eastAsia="Noto Sans CJK SC"/>
          <w:color w:val="000000"/>
          <w:sz w:val="22"/>
        </w:rPr>
        <w:t xml:space="preserve"> WoooAIHub</w:t>
      </w:r>
      <w:r>
        <w:rPr>
          <w:rFonts w:ascii="Noto Sans CJK SC" w:hAnsi="Noto Sans CJK SC" w:cs="Noto Sans CJK SC" w:eastAsia="Noto Sans CJK SC"/>
          <w:color w:val="000000"/>
          <w:sz w:val="22"/>
        </w:rPr>
        <w:t>。</w:t>
      </w:r>
    </w:p>
    <w:p>
      <w:r>
        <w:rPr>
          <w:rFonts w:ascii="Noto Sans CJK SC" w:hAnsi="Noto Sans CJK SC" w:cs="Noto Sans CJK SC" w:eastAsia="Noto Sans CJK SC"/>
          <w:b/>
          <w:color w:val="000000"/>
          <w:sz w:val="22"/>
        </w:rPr>
        <w:t>账号已就绪</w:t>
      </w:r>
      <w:r>
        <w:rPr>
          <w:rFonts w:ascii="Arial" w:hAnsi="Arial" w:cs="Arial" w:eastAsia="Noto Sans CJK SC"/>
          <w:b/>
          <w:color w:val="000000"/>
          <w:sz w:val="22"/>
        </w:rPr>
        <w:t xml:space="preserve"> — </w:t>
      </w:r>
      <w:r>
        <w:rPr>
          <w:rFonts w:ascii="Noto Sans CJK SC" w:hAnsi="Noto Sans CJK SC" w:cs="Noto Sans CJK SC" w:eastAsia="Noto Sans CJK SC"/>
          <w:b/>
          <w:color w:val="000000"/>
          <w:sz w:val="22"/>
        </w:rPr>
        <w:t>欢迎你，</w:t>
      </w:r>
      <w:r>
        <w:rPr>
          <w:rFonts w:ascii="Arial" w:hAnsi="Arial" w:cs="Arial" w:eastAsia="Noto Sans CJK SC"/>
          <w:b/>
          <w:color w:val="000000"/>
          <w:sz w:val="22"/>
        </w:rPr>
        <w:t>{username}</w:t>
      </w:r>
    </w:p>
    <w:p>
      <w:r>
        <w:rPr>
          <w:rFonts w:ascii="Noto Sans CJK SC" w:hAnsi="Noto Sans CJK SC" w:cs="Noto Sans CJK SC" w:eastAsia="Noto Sans CJK SC"/>
          <w:color w:val="000000"/>
          <w:sz w:val="22"/>
        </w:rPr>
        <w:t>你这次来是想做什么？先选择一个方向，之后仍可探索全部内容。</w:t>
      </w:r>
    </w:p>
    <w:p>
      <w:pPr>
        <w:pStyle w:val="Heading3"/>
      </w:pPr>
      <w:r>
        <w:rPr>
          <w:rFonts w:ascii="Noto Sans CJK SC" w:hAnsi="Noto Sans CJK SC" w:cs="Noto Sans CJK SC" w:eastAsia="Noto Sans CJK SC"/>
          <w:color w:val="434343"/>
          <w:sz w:val="28"/>
        </w:rPr>
        <w:t>按偏好选择起点</w:t>
      </w:r>
    </w:p>
    <w:p>
      <w:pPr>
        <w:numPr>
          <w:ilvl w:val="0"/>
          <w:numId w:val="10"/>
        </w:numPr>
        <w:spacing w:before="0" w:after="80" w:line="276" w:lineRule="auto"/>
      </w:pPr>
      <w:hyperlink r:id="rId22">
        <w:r>
          <w:rPr>
            <w:rFonts w:ascii="Arial" w:hAnsi="Arial" w:eastAsia="Noto Sans CJK SC"/>
            <w:color w:val="1155CC"/>
            <w:u w:val="single"/>
            <w:sz w:val="22"/>
          </w:rPr>
          <w:t>解决一个问题</w:t>
        </w:r>
      </w:hyperlink>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寻求工具或工作流帮助</w:t>
      </w:r>
    </w:p>
    <w:p>
      <w:pPr>
        <w:numPr>
          <w:ilvl w:val="0"/>
          <w:numId w:val="10"/>
        </w:numPr>
        <w:spacing w:before="0" w:after="80" w:line="276" w:lineRule="auto"/>
      </w:pPr>
      <w:hyperlink r:id="rId23">
        <w:r>
          <w:rPr>
            <w:rFonts w:ascii="Arial" w:hAnsi="Arial" w:eastAsia="Noto Sans CJK SC"/>
            <w:color w:val="1155CC"/>
            <w:u w:val="single"/>
            <w:sz w:val="22"/>
          </w:rPr>
          <w:t>分享真实经验</w:t>
        </w:r>
      </w:hyperlink>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发布经过验证的工作流或实践</w:t>
      </w:r>
    </w:p>
    <w:p>
      <w:pPr>
        <w:numPr>
          <w:ilvl w:val="0"/>
          <w:numId w:val="10"/>
        </w:numPr>
        <w:spacing w:before="0" w:after="80" w:line="276" w:lineRule="auto"/>
      </w:pPr>
      <w:hyperlink r:id="rId24">
        <w:r>
          <w:rPr>
            <w:rFonts w:ascii="Arial" w:hAnsi="Arial" w:eastAsia="Noto Sans CJK SC"/>
            <w:color w:val="1155CC"/>
            <w:u w:val="single"/>
            <w:sz w:val="22"/>
          </w:rPr>
          <w:t>关注产品与构建者</w:t>
        </w:r>
      </w:hyperlink>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探索新品、智能体与连接器</w:t>
      </w:r>
    </w:p>
    <w:p>
      <w:pPr>
        <w:numPr>
          <w:ilvl w:val="0"/>
          <w:numId w:val="10"/>
        </w:numPr>
        <w:spacing w:before="0" w:after="80" w:line="276" w:lineRule="auto"/>
      </w:pPr>
      <w:r>
        <w:rPr>
          <w:rFonts w:ascii="Noto Sans CJK SC" w:hAnsi="Noto Sans CJK SC" w:cs="Noto Sans CJK SC" w:eastAsia="Noto Sans CJK SC"/>
          <w:b/>
          <w:color w:val="000000"/>
          <w:sz w:val="22"/>
        </w:rPr>
        <w:t>关闭控件：</w:t>
      </w:r>
      <w:r>
        <w:rPr>
          <w:rFonts w:ascii="Noto Sans CJK SC" w:hAnsi="Noto Sans CJK SC" w:cs="Noto Sans CJK SC" w:eastAsia="Noto Sans CJK SC"/>
          <w:color w:val="000000"/>
          <w:sz w:val="22"/>
        </w:rPr>
        <w:t>关闭欢迎引导</w:t>
      </w:r>
    </w:p>
    <w:sectPr w:rsidR="00FC693F" w:rsidRPr="0006063C" w:rsidSect="0003461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720"/>
        </w:tabs>
        <w:ind w:left="720" w:hanging="360"/>
        <w:spacing w:before="0" w:after="80" w:line="276" w:lineRule="auto"/>
      </w:pPr>
      <w:rPr>
        <w:rFonts w:ascii="Arial" w:hAnsi="Arial" w:eastAsia="Noto Sans CJK SC"/>
      </w:rPr>
    </w:lvl>
  </w:abstract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keepNext w:val="0"/>
      <w:widowControl/>
      <w:spacing w:before="0" w:after="160" w:line="276" w:lineRule="auto"/>
    </w:pPr>
    <w:rPr>
      <w:rFonts w:ascii="Arial" w:hAnsi="Arial" w:eastAsia="Noto Sans CJK SC"/>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400" w:after="120" w:line="276" w:lineRule="auto"/>
      <w:outlineLvl w:val="0"/>
    </w:pPr>
    <w:rPr>
      <w:rFonts w:asciiTheme="majorHAnsi" w:eastAsiaTheme="majorEastAsia" w:hAnsiTheme="majorHAnsi" w:cstheme="majorBidi" w:ascii="Arial" w:hAnsi="Arial" w:eastAsia="Noto Sans CJK SC"/>
      <w:b w:val="0"/>
      <w:bCs/>
      <w:color w:val="000000"/>
      <w:sz w:val="40"/>
      <w:szCs w:val="28"/>
    </w:rPr>
  </w:style>
  <w:style w:type="paragraph" w:styleId="Heading2">
    <w:name w:val="heading 2"/>
    <w:basedOn w:val="Normal"/>
    <w:next w:val="Normal"/>
    <w:link w:val="Heading2Char"/>
    <w:uiPriority w:val="9"/>
    <w:unhideWhenUsed/>
    <w:qFormat/>
    <w:rsid w:val="00FC693F"/>
    <w:pPr>
      <w:keepNext/>
      <w:keepLines/>
      <w:widowControl/>
      <w:spacing w:before="360" w:after="120" w:line="276" w:lineRule="auto"/>
      <w:outlineLvl w:val="1"/>
    </w:pPr>
    <w:rPr>
      <w:rFonts w:asciiTheme="majorHAnsi" w:eastAsiaTheme="majorEastAsia" w:hAnsiTheme="majorHAnsi" w:cstheme="majorBidi" w:ascii="Arial" w:hAnsi="Arial" w:eastAsia="Noto Sans CJK SC"/>
      <w:b w:val="0"/>
      <w:bCs/>
      <w:color w:val="000000"/>
      <w:sz w:val="32"/>
      <w:szCs w:val="26"/>
    </w:rPr>
  </w:style>
  <w:style w:type="paragraph" w:styleId="Heading3">
    <w:name w:val="heading 3"/>
    <w:basedOn w:val="Normal"/>
    <w:next w:val="Normal"/>
    <w:link w:val="Heading3Char"/>
    <w:uiPriority w:val="9"/>
    <w:unhideWhenUsed/>
    <w:qFormat/>
    <w:rsid w:val="00FC693F"/>
    <w:pPr>
      <w:keepNext/>
      <w:keepLines/>
      <w:widowControl/>
      <w:spacing w:before="320" w:after="80" w:line="276" w:lineRule="auto"/>
      <w:outlineLvl w:val="2"/>
    </w:pPr>
    <w:rPr>
      <w:rFonts w:asciiTheme="majorHAnsi" w:eastAsiaTheme="majorEastAsia" w:hAnsiTheme="majorHAnsi" w:cstheme="majorBidi" w:ascii="Arial" w:hAnsi="Arial" w:eastAsia="Noto Sans CJK SC"/>
      <w:b w:val="0"/>
      <w:bCs/>
      <w:color w:val="434343"/>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WoooAIHubMetadata">
    <w:name w:val="WoooAIHub Metadata"/>
    <w:pPr>
      <w:keepNext w:val="0"/>
      <w:widowControl/>
      <w:spacing w:before="0" w:after="160" w:line="276" w:lineRule="auto"/>
    </w:pPr>
    <w:rPr>
      <w:rFonts w:ascii="Arial" w:hAnsi="Arial" w:eastAsia="Noto Sans CJK SC"/>
      <w:b w:val="0"/>
      <w:color w:val="555555"/>
      <w:sz w:val="18"/>
    </w:rPr>
  </w:style>
  <w:style w:type="paragraph" w:customStyle="1" w:styleId="WoooAIHubEditingNote">
    <w:name w:val="WoooAIHub Editing Note"/>
    <w:pPr>
      <w:keepNext w:val="0"/>
      <w:widowControl/>
      <w:spacing w:before="0" w:after="200" w:line="276" w:lineRule="auto"/>
    </w:pPr>
    <w:rPr>
      <w:rFonts w:ascii="Arial" w:hAnsi="Arial" w:eastAsia="Noto Sans CJK SC"/>
      <w:b w:val="0"/>
      <w:i/>
      <w:color w:val="555555"/>
      <w:sz w:val="19"/>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www.woooaihub.com/terms" TargetMode="External"/><Relationship Id="rId10" Type="http://schemas.openxmlformats.org/officeDocument/2006/relationships/hyperlink" Target="https://www.woooaihub.com/privacy-policy" TargetMode="External"/><Relationship Id="rId11" Type="http://schemas.openxmlformats.org/officeDocument/2006/relationships/hyperlink" Target="https://www.woooaihub.com/disclaimer" TargetMode="External"/><Relationship Id="rId12" Type="http://schemas.openxmlformats.org/officeDocument/2006/relationships/hyperlink" Target="https://www.woooaihub.com/cookie-policy" TargetMode="External"/><Relationship Id="rId13" Type="http://schemas.openxmlformats.org/officeDocument/2006/relationships/hyperlink" Target="https://www.woooaihub.com/contact-consent" TargetMode="External"/><Relationship Id="rId14" Type="http://schemas.openxmlformats.org/officeDocument/2006/relationships/hyperlink" Target="https://www.woooaihub.com/editorial-guidelines" TargetMode="External"/><Relationship Id="rId15" Type="http://schemas.openxmlformats.org/officeDocument/2006/relationships/hyperlink" Target="https://www.woooaihub.com/community-guidelines" TargetMode="External"/><Relationship Id="rId16" Type="http://schemas.openxmlformats.org/officeDocument/2006/relationships/hyperlink" Target="https://www.woooaihub.com/service-inquiry?topic=community-report" TargetMode="External"/><Relationship Id="rId17" Type="http://schemas.openxmlformats.org/officeDocument/2006/relationships/hyperlink" Target="https://www.woooaihub.com/service-inquiry?topic=community-appeal" TargetMode="External"/><Relationship Id="rId18" Type="http://schemas.openxmlformats.org/officeDocument/2006/relationships/hyperlink" Target="https://www.woooaihub.com/disclosure" TargetMode="External"/><Relationship Id="rId19" Type="http://schemas.openxmlformats.org/officeDocument/2006/relationships/hyperlink" Target="https://www.woooaihub.com/review-process" TargetMode="External"/><Relationship Id="rId20" Type="http://schemas.openxmlformats.org/officeDocument/2006/relationships/hyperlink" Target="https://club.woooaihub.com" TargetMode="External"/><Relationship Id="rId21" Type="http://schemas.openxmlformats.org/officeDocument/2006/relationships/hyperlink" Target="https://www.woooaihub.com/submit" TargetMode="External"/><Relationship Id="rId22" Type="http://schemas.openxmlformats.org/officeDocument/2006/relationships/hyperlink" Target="https://club.woooaihub.com/t/help-clinic" TargetMode="External"/><Relationship Id="rId23" Type="http://schemas.openxmlformats.org/officeDocument/2006/relationships/hyperlink" Target="https://club.woooaihub.com/t/practice-reviews" TargetMode="External"/><Relationship Id="rId24" Type="http://schemas.openxmlformats.org/officeDocument/2006/relationships/hyperlink" Target="https://club.woooaihub.com/t/product-ecosyst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WoooAIHub Public Trust Documents / WoooAIHub 公开信任文件</dc:title>
  <dc:subject>WoooAIHub public trust editing copy</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